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9227E" w14:textId="7344B5A0" w:rsidR="001D2CCD" w:rsidRPr="00480021" w:rsidRDefault="001D2CCD" w:rsidP="00480021">
      <w:pPr>
        <w:jc w:val="both"/>
      </w:pPr>
      <w:bookmarkStart w:id="0" w:name="_GoBack"/>
      <w:bookmarkEnd w:id="0"/>
      <w:r w:rsidRPr="00480021">
        <w:t xml:space="preserve">Resilience Policy – NAME of SCHOOL </w:t>
      </w:r>
    </w:p>
    <w:p w14:paraId="549F0E01" w14:textId="74E91CF1" w:rsidR="001D2CCD" w:rsidRPr="00480021" w:rsidRDefault="001D2CCD" w:rsidP="00480021">
      <w:pPr>
        <w:jc w:val="both"/>
      </w:pPr>
    </w:p>
    <w:p w14:paraId="2E084EED" w14:textId="341A64EF" w:rsidR="001D2CCD" w:rsidRPr="00480021" w:rsidRDefault="001D2CCD" w:rsidP="00480021">
      <w:pPr>
        <w:jc w:val="both"/>
      </w:pPr>
      <w:r w:rsidRPr="00480021">
        <w:t xml:space="preserve">Dated </w:t>
      </w:r>
    </w:p>
    <w:p w14:paraId="6E7ABB7E" w14:textId="6FD97F05" w:rsidR="001D2CCD" w:rsidRPr="00480021" w:rsidRDefault="001D2CCD" w:rsidP="00480021">
      <w:pPr>
        <w:jc w:val="both"/>
      </w:pPr>
      <w:r w:rsidRPr="00480021">
        <w:t xml:space="preserve">Reviewed on </w:t>
      </w:r>
    </w:p>
    <w:p w14:paraId="123C9242" w14:textId="78058428" w:rsidR="001D2CCD" w:rsidRPr="00480021" w:rsidRDefault="001D2CCD" w:rsidP="00480021">
      <w:pPr>
        <w:jc w:val="both"/>
      </w:pPr>
      <w:r w:rsidRPr="00480021">
        <w:t xml:space="preserve">Named lead </w:t>
      </w:r>
    </w:p>
    <w:p w14:paraId="06ABF091" w14:textId="5538529F" w:rsidR="001D2CCD" w:rsidRPr="00480021" w:rsidRDefault="001D2CCD" w:rsidP="00480021">
      <w:pPr>
        <w:jc w:val="both"/>
      </w:pPr>
      <w:r w:rsidRPr="00480021">
        <w:t xml:space="preserve">Named Governor </w:t>
      </w:r>
    </w:p>
    <w:p w14:paraId="6CC68576" w14:textId="16FAE8B2" w:rsidR="001D2CCD" w:rsidRPr="00480021" w:rsidRDefault="001D2CCD" w:rsidP="00480021">
      <w:pPr>
        <w:jc w:val="both"/>
      </w:pPr>
    </w:p>
    <w:p w14:paraId="5E8496F1" w14:textId="14457855" w:rsidR="001D2CCD" w:rsidRPr="00480021" w:rsidRDefault="001D2CCD" w:rsidP="00480021">
      <w:pPr>
        <w:jc w:val="both"/>
        <w:rPr>
          <w:b/>
          <w:bCs/>
        </w:rPr>
      </w:pPr>
      <w:r w:rsidRPr="00480021">
        <w:rPr>
          <w:b/>
          <w:bCs/>
        </w:rPr>
        <w:t xml:space="preserve">Why building resilience in schools is important. </w:t>
      </w:r>
    </w:p>
    <w:p w14:paraId="4826025C" w14:textId="75356713" w:rsidR="00147A77" w:rsidRPr="00480021" w:rsidRDefault="00147A77" w:rsidP="00480021">
      <w:pPr>
        <w:jc w:val="both"/>
      </w:pPr>
    </w:p>
    <w:p w14:paraId="6E185003" w14:textId="5F49FC6F" w:rsidR="00147A77" w:rsidRPr="00480021" w:rsidRDefault="00147A77" w:rsidP="00480021">
      <w:pPr>
        <w:jc w:val="both"/>
      </w:pPr>
      <w:r w:rsidRPr="00480021">
        <w:t>We know that</w:t>
      </w:r>
      <w:r w:rsidR="009D2C07" w:rsidRPr="00480021">
        <w:t xml:space="preserve"> </w:t>
      </w:r>
      <w:r w:rsidRPr="00480021">
        <w:t xml:space="preserve">when students have resilience, they </w:t>
      </w:r>
      <w:r w:rsidR="009D2C07" w:rsidRPr="00480021">
        <w:t xml:space="preserve">are able to deal well with setbacks and make the most of opportunities. The capacity to be resilient lies in us all and </w:t>
      </w:r>
      <w:r w:rsidR="008C3E44" w:rsidRPr="00480021">
        <w:t xml:space="preserve">it </w:t>
      </w:r>
      <w:r w:rsidR="009D2C07" w:rsidRPr="00480021">
        <w:t xml:space="preserve">can be taught, </w:t>
      </w:r>
      <w:r w:rsidR="008C3E44" w:rsidRPr="00480021">
        <w:t xml:space="preserve">modelled, </w:t>
      </w:r>
      <w:r w:rsidR="009D2C07" w:rsidRPr="00480021">
        <w:t xml:space="preserve">measured and mastered. School lessons offer a perfect </w:t>
      </w:r>
      <w:r w:rsidR="008C3E44" w:rsidRPr="00480021">
        <w:t xml:space="preserve">environment </w:t>
      </w:r>
      <w:r w:rsidR="009D2C07" w:rsidRPr="00480021">
        <w:t>for young people to develop resilience skills alongside their peers</w:t>
      </w:r>
      <w:r w:rsidR="008C3E44" w:rsidRPr="00480021">
        <w:t xml:space="preserve"> as part of </w:t>
      </w:r>
      <w:r w:rsidR="005A6A75" w:rsidRPr="00480021">
        <w:t>their education</w:t>
      </w:r>
      <w:r w:rsidR="008C3E44" w:rsidRPr="00480021">
        <w:t>. R</w:t>
      </w:r>
      <w:r w:rsidR="009D2C07" w:rsidRPr="00480021">
        <w:t xml:space="preserve">esilience </w:t>
      </w:r>
      <w:r w:rsidR="008C3E44" w:rsidRPr="00480021">
        <w:t xml:space="preserve">is fundamental to personal development as it allows us to </w:t>
      </w:r>
      <w:r w:rsidR="009D2C07" w:rsidRPr="00480021">
        <w:t xml:space="preserve">understand and express </w:t>
      </w:r>
      <w:r w:rsidR="008C3E44" w:rsidRPr="00480021">
        <w:t>ours</w:t>
      </w:r>
      <w:r w:rsidR="009D2C07" w:rsidRPr="00480021">
        <w:t>elves</w:t>
      </w:r>
      <w:r w:rsidR="00265978" w:rsidRPr="00480021">
        <w:t xml:space="preserve"> </w:t>
      </w:r>
      <w:r w:rsidR="009D2C07" w:rsidRPr="00480021">
        <w:t>and have empathy</w:t>
      </w:r>
      <w:r w:rsidR="005A6A75" w:rsidRPr="00480021">
        <w:t xml:space="preserve"> and compassion </w:t>
      </w:r>
      <w:r w:rsidR="009D2C07" w:rsidRPr="00480021">
        <w:t xml:space="preserve">for others.  </w:t>
      </w:r>
    </w:p>
    <w:p w14:paraId="484DA3AC" w14:textId="658CE94E" w:rsidR="001D2CCD" w:rsidRPr="00480021" w:rsidRDefault="001D2CCD" w:rsidP="00480021">
      <w:pPr>
        <w:jc w:val="both"/>
      </w:pPr>
    </w:p>
    <w:p w14:paraId="0212BF6D" w14:textId="643BE61E" w:rsidR="001D2CCD" w:rsidRPr="00480021" w:rsidRDefault="001D2CCD" w:rsidP="00480021">
      <w:pPr>
        <w:jc w:val="both"/>
        <w:rPr>
          <w:lang w:val="en-US"/>
        </w:rPr>
      </w:pPr>
      <w:r w:rsidRPr="00480021">
        <w:t xml:space="preserve">The </w:t>
      </w:r>
      <w:hyperlink r:id="rId8" w:history="1">
        <w:r w:rsidRPr="00480021">
          <w:rPr>
            <w:rStyle w:val="Hyperlink"/>
          </w:rPr>
          <w:t>Cambridgeshire and Peterborough Healthy Schools Network and Support Service</w:t>
        </w:r>
      </w:hyperlink>
      <w:r w:rsidRPr="00480021">
        <w:t xml:space="preserve"> </w:t>
      </w:r>
      <w:r w:rsidRPr="00480021">
        <w:rPr>
          <w:lang w:val="en-US"/>
        </w:rPr>
        <w:t>underpins the vital contribution that local schools make to help children and young people to develop and strengthen their emotional, physical and behavioral resilience to improve their health and wellbeing.</w:t>
      </w:r>
    </w:p>
    <w:p w14:paraId="68F80AED" w14:textId="0EC813DF" w:rsidR="00147A77" w:rsidRPr="00480021" w:rsidRDefault="00147A77" w:rsidP="00480021">
      <w:pPr>
        <w:jc w:val="both"/>
        <w:rPr>
          <w:lang w:val="en-US"/>
        </w:rPr>
      </w:pPr>
    </w:p>
    <w:p w14:paraId="43984119" w14:textId="77777777" w:rsidR="00147A77" w:rsidRPr="00480021" w:rsidRDefault="00147A77" w:rsidP="00480021">
      <w:pPr>
        <w:jc w:val="both"/>
      </w:pPr>
      <w:r w:rsidRPr="00480021">
        <w:t>The Department for Education (DfE) recognises that: “in order to help their children succeed; schools have a role to play in supporting them to be resilient and mentally healthy”.</w:t>
      </w:r>
    </w:p>
    <w:p w14:paraId="430622BD" w14:textId="77777777" w:rsidR="00147A77" w:rsidRPr="00480021" w:rsidRDefault="00147A77" w:rsidP="00480021">
      <w:pPr>
        <w:jc w:val="both"/>
      </w:pPr>
      <w:r w:rsidRPr="00480021">
        <w:br/>
        <w:t>Schools can play a critical part in many different ways to help promote good mental health in children and to prevent later problems.</w:t>
      </w:r>
    </w:p>
    <w:p w14:paraId="5D6F9183" w14:textId="77777777" w:rsidR="00147A77" w:rsidRPr="00480021" w:rsidRDefault="00147A77" w:rsidP="00480021">
      <w:pPr>
        <w:jc w:val="both"/>
      </w:pPr>
    </w:p>
    <w:p w14:paraId="1C2E3B2A" w14:textId="77777777" w:rsidR="00147A77" w:rsidRPr="00480021" w:rsidRDefault="00147A77" w:rsidP="00480021">
      <w:pPr>
        <w:jc w:val="both"/>
      </w:pPr>
      <w:r w:rsidRPr="00480021">
        <w:t>This can be achieved through:</w:t>
      </w:r>
    </w:p>
    <w:p w14:paraId="34A0754D" w14:textId="77777777" w:rsidR="00147A77" w:rsidRPr="00480021" w:rsidRDefault="00147A77" w:rsidP="00480021">
      <w:pPr>
        <w:numPr>
          <w:ilvl w:val="0"/>
          <w:numId w:val="2"/>
        </w:numPr>
        <w:jc w:val="both"/>
      </w:pPr>
      <w:r w:rsidRPr="00480021">
        <w:t>A positive and supportive school ethos</w:t>
      </w:r>
      <w:r w:rsidRPr="00480021">
        <w:rPr>
          <w:u w:val="single"/>
        </w:rPr>
        <w:t>,</w:t>
      </w:r>
      <w:r w:rsidRPr="00480021">
        <w:t xml:space="preserve"> creating an environment that enhances children and school staff’s resilience and mental health.</w:t>
      </w:r>
    </w:p>
    <w:p w14:paraId="0AC0E9E9" w14:textId="77777777" w:rsidR="00147A77" w:rsidRPr="00480021" w:rsidRDefault="00147A77" w:rsidP="00480021">
      <w:pPr>
        <w:numPr>
          <w:ilvl w:val="0"/>
          <w:numId w:val="2"/>
        </w:numPr>
        <w:jc w:val="both"/>
      </w:pPr>
      <w:r w:rsidRPr="00480021">
        <w:t>Curriculum-based activities that teach resilience skills and build social and emotional capacity.</w:t>
      </w:r>
    </w:p>
    <w:p w14:paraId="25DA4871" w14:textId="77777777" w:rsidR="00147A77" w:rsidRPr="00480021" w:rsidRDefault="00147A77" w:rsidP="00480021">
      <w:pPr>
        <w:numPr>
          <w:ilvl w:val="0"/>
          <w:numId w:val="2"/>
        </w:numPr>
        <w:jc w:val="both"/>
      </w:pPr>
      <w:r w:rsidRPr="00480021">
        <w:t xml:space="preserve">Making the most of positive peer relationships and staff who model resilient behaviours. </w:t>
      </w:r>
    </w:p>
    <w:p w14:paraId="2CAF0976" w14:textId="4219E4C0" w:rsidR="00147A77" w:rsidRPr="00480021" w:rsidRDefault="00147A77" w:rsidP="00480021">
      <w:pPr>
        <w:jc w:val="both"/>
        <w:rPr>
          <w:lang w:val="en-US"/>
        </w:rPr>
      </w:pPr>
    </w:p>
    <w:p w14:paraId="38FE9F2A" w14:textId="77777777" w:rsidR="00CC3EC2" w:rsidRPr="00480021" w:rsidRDefault="00CC3EC2" w:rsidP="00480021">
      <w:pPr>
        <w:jc w:val="both"/>
      </w:pPr>
      <w:r w:rsidRPr="00480021">
        <w:t xml:space="preserve">At [name of school], we aim to promote resilience for our whole school community (children, staff, parents and carers), and recognise how important resilience and emotional wellbeing is to our lives in just the same way as physical health. We recognise that children’s resilience is a crucial factor in their overall wellbeing and can affect their learning and achievement. </w:t>
      </w:r>
    </w:p>
    <w:p w14:paraId="1B2CCFAC" w14:textId="77777777" w:rsidR="00CC3EC2" w:rsidRPr="00480021" w:rsidRDefault="00CC3EC2" w:rsidP="00480021">
      <w:pPr>
        <w:jc w:val="both"/>
      </w:pPr>
    </w:p>
    <w:p w14:paraId="2127C2EB" w14:textId="3D73D5DF" w:rsidR="00CC3EC2" w:rsidRPr="00480021" w:rsidRDefault="00CC3EC2" w:rsidP="00480021">
      <w:pPr>
        <w:jc w:val="both"/>
      </w:pPr>
      <w:r w:rsidRPr="00480021">
        <w:t>Our role in school is to ensure that children are able to manage times of change and stress, and that they are supported to reach their potential or access help when they need it. We also have a role to ensure that children learn about resilience and what they can do to maintain a</w:t>
      </w:r>
      <w:r w:rsidR="005A6A75" w:rsidRPr="00480021">
        <w:t xml:space="preserve">n optimistic </w:t>
      </w:r>
      <w:r w:rsidRPr="00480021">
        <w:t xml:space="preserve">and realistic outlook, with the right skills and strategies, including where they can go if they need help and support. </w:t>
      </w:r>
    </w:p>
    <w:p w14:paraId="0D6D6526" w14:textId="77777777" w:rsidR="00CC3EC2" w:rsidRPr="00480021" w:rsidRDefault="00CC3EC2" w:rsidP="00480021">
      <w:pPr>
        <w:jc w:val="both"/>
      </w:pPr>
    </w:p>
    <w:p w14:paraId="38CE29FD" w14:textId="5AA0649D" w:rsidR="00CC3EC2" w:rsidRPr="00480021" w:rsidRDefault="00CC3EC2" w:rsidP="00480021">
      <w:pPr>
        <w:jc w:val="both"/>
      </w:pPr>
      <w:r w:rsidRPr="00480021">
        <w:t xml:space="preserve">Our aim is to help develop the protective factors which build resilience to mental health problems and </w:t>
      </w:r>
      <w:r w:rsidR="005A6A75" w:rsidRPr="00480021">
        <w:t xml:space="preserve">enable the capacity to thrive in a </w:t>
      </w:r>
      <w:r w:rsidRPr="00480021">
        <w:t xml:space="preserve">school where: </w:t>
      </w:r>
    </w:p>
    <w:p w14:paraId="582D97D0" w14:textId="77777777" w:rsidR="00CC3EC2" w:rsidRPr="00480021" w:rsidRDefault="00CC3EC2" w:rsidP="00480021">
      <w:pPr>
        <w:jc w:val="both"/>
      </w:pPr>
    </w:p>
    <w:p w14:paraId="6825FCA6" w14:textId="77777777" w:rsidR="00CC3EC2" w:rsidRPr="00480021" w:rsidRDefault="00CC3EC2" w:rsidP="00480021">
      <w:pPr>
        <w:jc w:val="both"/>
      </w:pPr>
      <w:r w:rsidRPr="00480021">
        <w:sym w:font="Symbol" w:char="F0B7"/>
      </w:r>
      <w:r w:rsidRPr="00480021">
        <w:t xml:space="preserve">  All children are valued. </w:t>
      </w:r>
    </w:p>
    <w:p w14:paraId="145A5056" w14:textId="77777777" w:rsidR="00CC3EC2" w:rsidRPr="00480021" w:rsidRDefault="00CC3EC2" w:rsidP="00480021">
      <w:pPr>
        <w:jc w:val="both"/>
      </w:pPr>
      <w:r w:rsidRPr="00480021">
        <w:sym w:font="Symbol" w:char="F0B7"/>
      </w:r>
      <w:r w:rsidRPr="00480021">
        <w:t xml:space="preserve">  Children have a sense of belonging and feel safe. </w:t>
      </w:r>
    </w:p>
    <w:p w14:paraId="67C8B986" w14:textId="77777777" w:rsidR="00CC3EC2" w:rsidRPr="00480021" w:rsidRDefault="00CC3EC2" w:rsidP="00480021">
      <w:pPr>
        <w:jc w:val="both"/>
      </w:pPr>
      <w:r w:rsidRPr="00480021">
        <w:sym w:font="Symbol" w:char="F0B7"/>
      </w:r>
      <w:r w:rsidRPr="00480021">
        <w:t xml:space="preserve">  Children feel able to talk openly with trusted adults </w:t>
      </w:r>
    </w:p>
    <w:p w14:paraId="1A82320F" w14:textId="77777777" w:rsidR="00CC3EC2" w:rsidRPr="00480021" w:rsidRDefault="00CC3EC2" w:rsidP="00480021">
      <w:pPr>
        <w:jc w:val="both"/>
      </w:pPr>
      <w:r w:rsidRPr="00480021">
        <w:sym w:font="Symbol" w:char="F0B7"/>
      </w:r>
      <w:r w:rsidRPr="00480021">
        <w:t xml:space="preserve">  Positive resilience and mental health is promoted and valued. </w:t>
      </w:r>
    </w:p>
    <w:p w14:paraId="0FC71DE7" w14:textId="77777777" w:rsidR="00CC3EC2" w:rsidRPr="00480021" w:rsidRDefault="00CC3EC2" w:rsidP="00480021">
      <w:pPr>
        <w:jc w:val="both"/>
      </w:pPr>
      <w:r w:rsidRPr="00480021">
        <w:sym w:font="Symbol" w:char="F0B7"/>
      </w:r>
      <w:r w:rsidRPr="00480021">
        <w:t xml:space="preserve">  Bullying is not tolerated. </w:t>
      </w:r>
    </w:p>
    <w:p w14:paraId="76698173" w14:textId="77777777" w:rsidR="00147A77" w:rsidRPr="00480021" w:rsidRDefault="00147A77" w:rsidP="00480021">
      <w:pPr>
        <w:jc w:val="both"/>
        <w:rPr>
          <w:lang w:val="en-US"/>
        </w:rPr>
      </w:pPr>
    </w:p>
    <w:p w14:paraId="55410CCA" w14:textId="22B3F7FF" w:rsidR="00147A77" w:rsidRPr="00480021" w:rsidRDefault="00CC3EC2" w:rsidP="00480021">
      <w:pPr>
        <w:jc w:val="both"/>
        <w:rPr>
          <w:b/>
          <w:bCs/>
          <w:lang w:val="en-US"/>
        </w:rPr>
      </w:pPr>
      <w:r w:rsidRPr="00480021">
        <w:rPr>
          <w:b/>
          <w:bCs/>
          <w:lang w:val="en-US"/>
        </w:rPr>
        <w:t xml:space="preserve">A definition of resilience </w:t>
      </w:r>
    </w:p>
    <w:p w14:paraId="6D3DBE83" w14:textId="77777777" w:rsidR="00CC3EC2" w:rsidRPr="00480021" w:rsidRDefault="00CC3EC2" w:rsidP="00480021">
      <w:pPr>
        <w:jc w:val="both"/>
        <w:rPr>
          <w:lang w:val="en-US"/>
        </w:rPr>
      </w:pPr>
    </w:p>
    <w:p w14:paraId="1507F1D5" w14:textId="0DB437C1" w:rsidR="00147A77" w:rsidRPr="00480021" w:rsidRDefault="00147A77" w:rsidP="00480021">
      <w:pPr>
        <w:jc w:val="both"/>
      </w:pPr>
      <w:r w:rsidRPr="00480021">
        <w:t>In the summer of 2019, at the Healthy Schools steering group, it was suggested that it would be advantageous to develop a locally a</w:t>
      </w:r>
      <w:r w:rsidR="00507AEC">
        <w:t>greed definition of what is meant</w:t>
      </w:r>
      <w:r w:rsidRPr="00480021">
        <w:t xml:space="preserve"> by 'resilience' in </w:t>
      </w:r>
      <w:r w:rsidR="00507AEC">
        <w:t>relation to young people and their</w:t>
      </w:r>
      <w:r w:rsidRPr="00480021">
        <w:t xml:space="preserve"> communities. Following consultation with key partners the following definition was agreed.</w:t>
      </w:r>
    </w:p>
    <w:p w14:paraId="6CD53585" w14:textId="77777777" w:rsidR="00147A77" w:rsidRPr="00480021" w:rsidRDefault="00147A77" w:rsidP="00480021">
      <w:pPr>
        <w:jc w:val="both"/>
      </w:pPr>
    </w:p>
    <w:p w14:paraId="4A73118C" w14:textId="2D39B96B" w:rsidR="00147A77" w:rsidRPr="00480021" w:rsidRDefault="00147A77" w:rsidP="00480021">
      <w:pPr>
        <w:jc w:val="both"/>
        <w:rPr>
          <w:rFonts w:eastAsia="Times New Roman" w:cs="Times New Roman"/>
          <w:color w:val="000000"/>
          <w:lang w:eastAsia="en-GB"/>
        </w:rPr>
      </w:pPr>
      <w:r w:rsidRPr="00480021">
        <w:rPr>
          <w:rFonts w:eastAsia="Times New Roman" w:cs="Times New Roman"/>
          <w:color w:val="000000"/>
          <w:lang w:eastAsia="en-GB"/>
        </w:rPr>
        <w:t>"</w:t>
      </w:r>
      <w:r w:rsidRPr="00480021">
        <w:rPr>
          <w:rFonts w:eastAsia="Times New Roman" w:cs="Times New Roman"/>
          <w:i/>
          <w:iCs/>
          <w:color w:val="000000"/>
          <w:lang w:val="en-US" w:eastAsia="en-GB"/>
        </w:rPr>
        <w:t>We want to support our communities to develop an environment th</w:t>
      </w:r>
      <w:r w:rsidR="00507AEC">
        <w:rPr>
          <w:rFonts w:eastAsia="Times New Roman" w:cs="Times New Roman"/>
          <w:i/>
          <w:iCs/>
          <w:color w:val="000000"/>
          <w:lang w:val="en-US" w:eastAsia="en-GB"/>
        </w:rPr>
        <w:t>at will enable young people to </w:t>
      </w:r>
      <w:r w:rsidRPr="00480021">
        <w:rPr>
          <w:rFonts w:eastAsia="Times New Roman" w:cs="Times New Roman"/>
          <w:i/>
          <w:iCs/>
          <w:color w:val="000000"/>
          <w:lang w:val="en-US" w:eastAsia="en-GB"/>
        </w:rPr>
        <w:t>build the resilience to avoid risk taking behaviours, choose healthy lifestyles and improve their long term health outcomes. Resilience is a wide range of practical skills that provides people with the ability to cope with stress, adversity, failure and challenges.  Resilience is evident when people have a greater ability to “bounce back” when faced with difficulties and achieve positive outcomes. </w:t>
      </w:r>
      <w:r w:rsidRPr="00480021">
        <w:rPr>
          <w:rFonts w:eastAsia="Times New Roman" w:cs="Times New Roman"/>
          <w:i/>
          <w:iCs/>
          <w:color w:val="000000"/>
          <w:shd w:val="clear" w:color="auto" w:fill="FFFFFF"/>
          <w:lang w:val="en-US" w:eastAsia="en-GB"/>
        </w:rPr>
        <w:t xml:space="preserve">However, resilience is not just about bouncing back from hard times, </w:t>
      </w:r>
      <w:r w:rsidR="00507AEC">
        <w:rPr>
          <w:rFonts w:eastAsia="Times New Roman" w:cs="Times New Roman"/>
          <w:i/>
          <w:iCs/>
          <w:color w:val="000000"/>
          <w:shd w:val="clear" w:color="auto" w:fill="FFFFFF"/>
          <w:lang w:val="en-US" w:eastAsia="en-GB"/>
        </w:rPr>
        <w:t>it is a set of life skills that</w:t>
      </w:r>
      <w:r w:rsidRPr="00480021">
        <w:rPr>
          <w:rFonts w:eastAsia="Times New Roman" w:cs="Times New Roman"/>
          <w:i/>
          <w:iCs/>
          <w:color w:val="000000"/>
          <w:shd w:val="clear" w:color="auto" w:fill="FFFFFF"/>
          <w:lang w:val="en-US" w:eastAsia="en-GB"/>
        </w:rPr>
        <w:t> guide people on how to approach situations in order to achieve the best possible outcome. It shows people how to bounce forward in everyday situations, keep things in perspective and thrive in life."</w:t>
      </w:r>
    </w:p>
    <w:p w14:paraId="3B7506CB" w14:textId="77777777" w:rsidR="00147A77" w:rsidRPr="00480021" w:rsidRDefault="00147A77" w:rsidP="00480021">
      <w:pPr>
        <w:jc w:val="both"/>
        <w:rPr>
          <w:rFonts w:eastAsia="Times New Roman" w:cs="Times New Roman"/>
          <w:color w:val="000000"/>
          <w:lang w:eastAsia="en-GB"/>
        </w:rPr>
      </w:pPr>
      <w:r w:rsidRPr="00480021">
        <w:rPr>
          <w:rFonts w:eastAsia="Times New Roman" w:cs="Times New Roman"/>
          <w:color w:val="000000"/>
          <w:lang w:eastAsia="en-GB"/>
        </w:rPr>
        <w:t> </w:t>
      </w:r>
    </w:p>
    <w:p w14:paraId="09568FE6" w14:textId="7813A1A0" w:rsidR="00147A77" w:rsidRPr="00480021" w:rsidRDefault="00CC3EC2" w:rsidP="00480021">
      <w:pPr>
        <w:jc w:val="both"/>
        <w:rPr>
          <w:b/>
          <w:bCs/>
        </w:rPr>
      </w:pPr>
      <w:r w:rsidRPr="00480021">
        <w:rPr>
          <w:b/>
          <w:bCs/>
        </w:rPr>
        <w:t xml:space="preserve">How this policy was developed and who was consulted </w:t>
      </w:r>
    </w:p>
    <w:p w14:paraId="2EA00A96" w14:textId="77777777" w:rsidR="00CC3EC2" w:rsidRPr="00480021" w:rsidRDefault="00CC3EC2" w:rsidP="00480021">
      <w:pPr>
        <w:jc w:val="both"/>
      </w:pPr>
    </w:p>
    <w:p w14:paraId="242C7994" w14:textId="0BC3C2E9" w:rsidR="00CC3EC2" w:rsidRPr="00480021" w:rsidRDefault="00CC3EC2" w:rsidP="00480021">
      <w:pPr>
        <w:jc w:val="both"/>
      </w:pPr>
      <w:r w:rsidRPr="00480021">
        <w:t>Include details of who, when and how the information was gathered</w:t>
      </w:r>
    </w:p>
    <w:p w14:paraId="6AE77549" w14:textId="4C8B6B0E" w:rsidR="00CC3EC2" w:rsidRPr="00480021" w:rsidRDefault="00CC3EC2" w:rsidP="00480021">
      <w:pPr>
        <w:jc w:val="both"/>
      </w:pPr>
    </w:p>
    <w:p w14:paraId="68B6C1C4" w14:textId="57C3EE9C" w:rsidR="009D2C07" w:rsidRPr="00480021" w:rsidRDefault="00CC3EC2" w:rsidP="00480021">
      <w:pPr>
        <w:jc w:val="both"/>
      </w:pPr>
      <w:r w:rsidRPr="00480021">
        <w:t xml:space="preserve">It might include reference to national directives and papers such as </w:t>
      </w:r>
    </w:p>
    <w:p w14:paraId="471AAB22" w14:textId="66EE1C63" w:rsidR="008C3E44" w:rsidRPr="00480021" w:rsidRDefault="008C3E44" w:rsidP="00507AEC">
      <w:pPr>
        <w:pStyle w:val="ListParagraph"/>
        <w:numPr>
          <w:ilvl w:val="0"/>
          <w:numId w:val="5"/>
        </w:numPr>
        <w:spacing w:before="100" w:beforeAutospacing="1" w:after="100" w:afterAutospacing="1"/>
        <w:rPr>
          <w:rFonts w:eastAsia="Times New Roman" w:cstheme="minorHAnsi"/>
          <w:lang w:eastAsia="en-GB"/>
        </w:rPr>
      </w:pPr>
      <w:r w:rsidRPr="00480021">
        <w:rPr>
          <w:rFonts w:eastAsia="Times New Roman" w:cstheme="minorHAnsi"/>
          <w:lang w:eastAsia="en-GB"/>
        </w:rPr>
        <w:t xml:space="preserve">Transforming Children and Young People’s Mental Health Provision: a Green Paper </w:t>
      </w:r>
      <w:hyperlink r:id="rId9" w:history="1">
        <w:r w:rsidRPr="00480021">
          <w:rPr>
            <w:rStyle w:val="Hyperlink"/>
            <w:rFonts w:eastAsia="Times New Roman" w:cstheme="minorHAnsi"/>
            <w:lang w:eastAsia="en-GB"/>
          </w:rPr>
          <w:t>https://www.gov.uk/government/consultations/transforming-children-and-young-peoples-mental-health-provision-a-green-paper/quick-read-transforming-children-and-young-peoples-mental-health-provision</w:t>
        </w:r>
      </w:hyperlink>
      <w:r w:rsidRPr="00480021">
        <w:rPr>
          <w:rFonts w:eastAsia="Times New Roman" w:cstheme="minorHAnsi"/>
          <w:lang w:eastAsia="en-GB"/>
        </w:rPr>
        <w:t xml:space="preserve"> </w:t>
      </w:r>
    </w:p>
    <w:p w14:paraId="63AA8045" w14:textId="674B1968" w:rsidR="009D2C07" w:rsidRPr="00480021" w:rsidRDefault="009D2C07" w:rsidP="00507AEC">
      <w:pPr>
        <w:pStyle w:val="ListParagraph"/>
        <w:numPr>
          <w:ilvl w:val="0"/>
          <w:numId w:val="5"/>
        </w:numPr>
        <w:rPr>
          <w:u w:val="single"/>
        </w:rPr>
      </w:pPr>
      <w:r w:rsidRPr="00480021">
        <w:t>Ofsted Inspection Framework</w:t>
      </w:r>
      <w:r w:rsidRPr="00480021">
        <w:rPr>
          <w:u w:val="single"/>
        </w:rPr>
        <w:t xml:space="preserve"> </w:t>
      </w:r>
      <w:hyperlink r:id="rId10" w:history="1">
        <w:r w:rsidRPr="00480021">
          <w:rPr>
            <w:rStyle w:val="Hyperlink"/>
          </w:rPr>
          <w:t>https://www.gov.uk/government/news/ofsted-is-changing-how-it-inspects-schools</w:t>
        </w:r>
      </w:hyperlink>
      <w:r w:rsidRPr="00480021">
        <w:rPr>
          <w:u w:val="single"/>
        </w:rPr>
        <w:t xml:space="preserve"> </w:t>
      </w:r>
    </w:p>
    <w:p w14:paraId="636C0BF6" w14:textId="4FCD5DBE" w:rsidR="00CC3EC2" w:rsidRPr="00507AEC" w:rsidRDefault="00CC3EC2" w:rsidP="00507AEC">
      <w:pPr>
        <w:pStyle w:val="ListParagraph"/>
        <w:numPr>
          <w:ilvl w:val="0"/>
          <w:numId w:val="5"/>
        </w:numPr>
        <w:rPr>
          <w:rStyle w:val="Hyperlink"/>
          <w:color w:val="auto"/>
          <w:u w:val="none"/>
        </w:rPr>
      </w:pPr>
      <w:r w:rsidRPr="00480021">
        <w:rPr>
          <w:lang w:val="en-US"/>
        </w:rPr>
        <w:t xml:space="preserve">Relationships and Health Education in Schools </w:t>
      </w:r>
      <w:hyperlink r:id="rId11" w:history="1">
        <w:r w:rsidRPr="00480021">
          <w:rPr>
            <w:rStyle w:val="Hyperlink"/>
            <w:lang w:val="en-US"/>
          </w:rPr>
          <w:t>https://www.gov.uk/government/publications/changes-to-personal-social-health-and-economic-pshe-and-relationships-and-sex-education-rse</w:t>
        </w:r>
      </w:hyperlink>
    </w:p>
    <w:p w14:paraId="677E12B3" w14:textId="2899A53C" w:rsidR="00CC3EC2" w:rsidRPr="00507AEC" w:rsidRDefault="00CC3EC2" w:rsidP="00507AEC">
      <w:pPr>
        <w:pStyle w:val="ListParagraph"/>
        <w:numPr>
          <w:ilvl w:val="0"/>
          <w:numId w:val="5"/>
        </w:numPr>
        <w:rPr>
          <w:rStyle w:val="Hyperlink"/>
          <w:color w:val="auto"/>
          <w:u w:val="none"/>
        </w:rPr>
      </w:pPr>
      <w:r w:rsidRPr="00507AEC">
        <w:t xml:space="preserve">Promoting </w:t>
      </w:r>
      <w:r w:rsidRPr="00480021">
        <w:t xml:space="preserve">children and young people's emotional health and wellbeing A whole school and college approach </w:t>
      </w:r>
      <w:hyperlink r:id="rId12" w:history="1">
        <w:r w:rsidRPr="00480021">
          <w:rPr>
            <w:rStyle w:val="Hyperlink"/>
          </w:rPr>
          <w:t>https://www.gov.uk/government/publications/promoting-children-and-young-peoples-emotional-health-and-wellbeing</w:t>
        </w:r>
      </w:hyperlink>
    </w:p>
    <w:p w14:paraId="4A3AF679" w14:textId="77596C35" w:rsidR="009D2C07" w:rsidRPr="00480021" w:rsidRDefault="009D2C07" w:rsidP="00507AEC">
      <w:pPr>
        <w:pStyle w:val="ListParagraph"/>
        <w:numPr>
          <w:ilvl w:val="0"/>
          <w:numId w:val="5"/>
        </w:numPr>
        <w:rPr>
          <w:u w:val="single"/>
        </w:rPr>
      </w:pPr>
      <w:r w:rsidRPr="00480021">
        <w:t xml:space="preserve">Non-statutory guidance to schools on character education and development for pupils. </w:t>
      </w:r>
      <w:r w:rsidRPr="00480021">
        <w:rPr>
          <w:u w:val="single"/>
        </w:rPr>
        <w:t xml:space="preserve">https://www.gov.uk/government/publications/character-education-framework </w:t>
      </w:r>
    </w:p>
    <w:p w14:paraId="530E6722" w14:textId="5AB9BB87" w:rsidR="009D2C07" w:rsidRPr="00480021" w:rsidRDefault="009D2C07" w:rsidP="00507AEC">
      <w:pPr>
        <w:pStyle w:val="ListParagraph"/>
        <w:numPr>
          <w:ilvl w:val="0"/>
          <w:numId w:val="5"/>
        </w:numPr>
      </w:pPr>
      <w:r w:rsidRPr="00480021">
        <w:t xml:space="preserve">British Psychological Society Briefing Paper on Resilience and Character </w:t>
      </w:r>
      <w:hyperlink r:id="rId13" w:history="1">
        <w:r w:rsidRPr="00480021">
          <w:rPr>
            <w:rStyle w:val="Hyperlink"/>
          </w:rPr>
          <w:t>https://www.bps.org.uk/news-and-policy/briefing-paper-resilience-and-character</w:t>
        </w:r>
      </w:hyperlink>
      <w:r w:rsidRPr="00480021">
        <w:t xml:space="preserve">  </w:t>
      </w:r>
    </w:p>
    <w:p w14:paraId="6A9761C2" w14:textId="77777777" w:rsidR="009D2C07" w:rsidRPr="00480021" w:rsidRDefault="009D2C07" w:rsidP="00507AEC">
      <w:pPr>
        <w:pStyle w:val="ListParagraph"/>
        <w:numPr>
          <w:ilvl w:val="0"/>
          <w:numId w:val="5"/>
        </w:numPr>
      </w:pPr>
      <w:r w:rsidRPr="00480021">
        <w:lastRenderedPageBreak/>
        <w:t xml:space="preserve">National Children’s Bureau: Partnership for </w:t>
      </w:r>
      <w:r w:rsidRPr="00480021">
        <w:rPr>
          <w:lang w:val="en-US"/>
        </w:rPr>
        <w:t xml:space="preserve">Well-being and Mental Health in Schools </w:t>
      </w:r>
      <w:hyperlink r:id="rId14" w:history="1">
        <w:r w:rsidRPr="00480021">
          <w:rPr>
            <w:rStyle w:val="Hyperlink"/>
            <w:lang w:val="en-US"/>
          </w:rPr>
          <w:t>https://www.ncb.org.uk/what-we-do/our-priorities/health-and-well-being/projects-and-programmes/partnership-well-being-and</w:t>
        </w:r>
      </w:hyperlink>
    </w:p>
    <w:p w14:paraId="45914268" w14:textId="76E2F6CD" w:rsidR="00CC3EC2" w:rsidRDefault="00CC3EC2" w:rsidP="00507AEC">
      <w:pPr>
        <w:pStyle w:val="ListParagraph"/>
        <w:numPr>
          <w:ilvl w:val="0"/>
          <w:numId w:val="5"/>
        </w:numPr>
        <w:rPr>
          <w:u w:val="single"/>
        </w:rPr>
      </w:pPr>
      <w:r w:rsidRPr="00480021">
        <w:t xml:space="preserve">The Good Child Report 2019 </w:t>
      </w:r>
      <w:hyperlink r:id="rId15" w:history="1">
        <w:r w:rsidRPr="00480021">
          <w:rPr>
            <w:rStyle w:val="Hyperlink"/>
          </w:rPr>
          <w:t>https://www.childrenssociety.org.uk/news-and-blogs/our-blog/good-childhood-report-top-findings</w:t>
        </w:r>
      </w:hyperlink>
      <w:r w:rsidRPr="00480021">
        <w:rPr>
          <w:u w:val="single"/>
        </w:rPr>
        <w:t xml:space="preserve"> </w:t>
      </w:r>
    </w:p>
    <w:p w14:paraId="1A8B1BE9" w14:textId="77777777" w:rsidR="00507AEC" w:rsidRPr="00480021" w:rsidRDefault="00507AEC" w:rsidP="00507AEC">
      <w:pPr>
        <w:pStyle w:val="ListParagraph"/>
        <w:ind w:left="360"/>
        <w:rPr>
          <w:u w:val="single"/>
        </w:rPr>
      </w:pPr>
    </w:p>
    <w:p w14:paraId="4B4A138C" w14:textId="569CF462" w:rsidR="00CC3EC2" w:rsidRPr="00480021" w:rsidRDefault="000359E3" w:rsidP="00480021">
      <w:pPr>
        <w:jc w:val="both"/>
        <w:rPr>
          <w:b/>
          <w:bCs/>
        </w:rPr>
      </w:pPr>
      <w:r w:rsidRPr="00480021">
        <w:rPr>
          <w:b/>
          <w:bCs/>
        </w:rPr>
        <w:t>The link to other policies</w:t>
      </w:r>
    </w:p>
    <w:p w14:paraId="73B70F63" w14:textId="50D63649" w:rsidR="00CC3EC2" w:rsidRPr="00480021" w:rsidRDefault="00CC3EC2" w:rsidP="00480021">
      <w:pPr>
        <w:jc w:val="both"/>
        <w:rPr>
          <w:b/>
          <w:bCs/>
        </w:rPr>
      </w:pPr>
    </w:p>
    <w:p w14:paraId="3A6184F2" w14:textId="510418BE" w:rsidR="00CC3EC2" w:rsidRPr="00480021" w:rsidRDefault="00CC3EC2" w:rsidP="00480021">
      <w:pPr>
        <w:jc w:val="both"/>
      </w:pPr>
      <w:r w:rsidRPr="00480021">
        <w:t xml:space="preserve">This policy links to our policies on xxxxx </w:t>
      </w:r>
    </w:p>
    <w:p w14:paraId="14404E39" w14:textId="77777777" w:rsidR="00CC3EC2" w:rsidRPr="00480021" w:rsidRDefault="00CC3EC2" w:rsidP="00480021">
      <w:pPr>
        <w:jc w:val="both"/>
      </w:pPr>
    </w:p>
    <w:p w14:paraId="7A4EDE30" w14:textId="0A994651" w:rsidR="00CC3EC2" w:rsidRPr="00480021" w:rsidRDefault="00CC3EC2" w:rsidP="00480021">
      <w:pPr>
        <w:jc w:val="both"/>
      </w:pPr>
      <w:r w:rsidRPr="00480021">
        <w:t xml:space="preserve">For example the policy might include links to </w:t>
      </w:r>
    </w:p>
    <w:p w14:paraId="710B2D8B" w14:textId="086EE9DC" w:rsidR="008C3E44" w:rsidRPr="00480021" w:rsidRDefault="008C3E44" w:rsidP="00480021">
      <w:pPr>
        <w:pStyle w:val="ListParagraph"/>
        <w:numPr>
          <w:ilvl w:val="0"/>
          <w:numId w:val="6"/>
        </w:numPr>
        <w:jc w:val="both"/>
      </w:pPr>
      <w:r w:rsidRPr="00480021">
        <w:t>Values and ethos</w:t>
      </w:r>
    </w:p>
    <w:p w14:paraId="7ABA9A5D" w14:textId="77777777" w:rsidR="008C3E44" w:rsidRPr="00480021" w:rsidRDefault="008C3E44" w:rsidP="00480021">
      <w:pPr>
        <w:pStyle w:val="ListParagraph"/>
        <w:numPr>
          <w:ilvl w:val="0"/>
          <w:numId w:val="6"/>
        </w:numPr>
        <w:jc w:val="both"/>
      </w:pPr>
      <w:r w:rsidRPr="00480021">
        <w:t>Curriculum</w:t>
      </w:r>
    </w:p>
    <w:p w14:paraId="63C0E7AE" w14:textId="77777777" w:rsidR="00CC3EC2" w:rsidRPr="00480021" w:rsidRDefault="00CC3EC2" w:rsidP="00480021">
      <w:pPr>
        <w:pStyle w:val="ListParagraph"/>
        <w:numPr>
          <w:ilvl w:val="0"/>
          <w:numId w:val="6"/>
        </w:numPr>
        <w:jc w:val="both"/>
      </w:pPr>
      <w:r w:rsidRPr="00480021">
        <w:t xml:space="preserve">Behaviour Policy </w:t>
      </w:r>
    </w:p>
    <w:p w14:paraId="3640330B" w14:textId="32811C10" w:rsidR="009D2C07" w:rsidRPr="00480021" w:rsidRDefault="009D2C07" w:rsidP="00480021">
      <w:pPr>
        <w:pStyle w:val="ListParagraph"/>
        <w:numPr>
          <w:ilvl w:val="0"/>
          <w:numId w:val="6"/>
        </w:numPr>
        <w:jc w:val="both"/>
      </w:pPr>
      <w:r w:rsidRPr="00480021">
        <w:t>Anti-bullying</w:t>
      </w:r>
    </w:p>
    <w:p w14:paraId="7A84EED3" w14:textId="77777777" w:rsidR="009D2C07" w:rsidRPr="00480021" w:rsidRDefault="009D2C07" w:rsidP="00480021">
      <w:pPr>
        <w:pStyle w:val="ListParagraph"/>
        <w:numPr>
          <w:ilvl w:val="0"/>
          <w:numId w:val="6"/>
        </w:numPr>
        <w:jc w:val="both"/>
      </w:pPr>
      <w:r w:rsidRPr="00480021">
        <w:t>SEND</w:t>
      </w:r>
    </w:p>
    <w:p w14:paraId="58CB1514" w14:textId="77777777" w:rsidR="009D2C07" w:rsidRPr="00480021" w:rsidRDefault="009D2C07" w:rsidP="00480021">
      <w:pPr>
        <w:pStyle w:val="ListParagraph"/>
        <w:numPr>
          <w:ilvl w:val="0"/>
          <w:numId w:val="6"/>
        </w:numPr>
        <w:jc w:val="both"/>
      </w:pPr>
      <w:r w:rsidRPr="00480021">
        <w:t>Equality</w:t>
      </w:r>
    </w:p>
    <w:p w14:paraId="6638BB20" w14:textId="0FD5A61B" w:rsidR="009D2C07" w:rsidRPr="00480021" w:rsidRDefault="009D2C07" w:rsidP="00480021">
      <w:pPr>
        <w:pStyle w:val="ListParagraph"/>
        <w:numPr>
          <w:ilvl w:val="0"/>
          <w:numId w:val="6"/>
        </w:numPr>
        <w:jc w:val="both"/>
      </w:pPr>
      <w:r w:rsidRPr="00480021">
        <w:t>Sex and relationships education</w:t>
      </w:r>
    </w:p>
    <w:p w14:paraId="01F486FF" w14:textId="77777777" w:rsidR="009D2C07" w:rsidRPr="00480021" w:rsidRDefault="009D2C07" w:rsidP="00480021">
      <w:pPr>
        <w:pStyle w:val="ListParagraph"/>
        <w:numPr>
          <w:ilvl w:val="0"/>
          <w:numId w:val="6"/>
        </w:numPr>
        <w:jc w:val="both"/>
      </w:pPr>
      <w:r w:rsidRPr="00480021">
        <w:t>Safeguarding and child protection</w:t>
      </w:r>
    </w:p>
    <w:p w14:paraId="1CEB993D" w14:textId="77777777" w:rsidR="009D2C07" w:rsidRPr="00480021" w:rsidRDefault="009D2C07" w:rsidP="00480021">
      <w:pPr>
        <w:pStyle w:val="ListParagraph"/>
        <w:numPr>
          <w:ilvl w:val="0"/>
          <w:numId w:val="6"/>
        </w:numPr>
        <w:jc w:val="both"/>
      </w:pPr>
      <w:r w:rsidRPr="00480021">
        <w:t xml:space="preserve">Mental </w:t>
      </w:r>
      <w:r w:rsidR="008C3E44" w:rsidRPr="00480021">
        <w:t>wellbeing</w:t>
      </w:r>
    </w:p>
    <w:p w14:paraId="15628046" w14:textId="77777777" w:rsidR="009D2C07" w:rsidRPr="00480021" w:rsidRDefault="009D2C07" w:rsidP="00480021">
      <w:pPr>
        <w:pStyle w:val="ListParagraph"/>
        <w:numPr>
          <w:ilvl w:val="0"/>
          <w:numId w:val="6"/>
        </w:numPr>
        <w:jc w:val="both"/>
      </w:pPr>
      <w:r w:rsidRPr="00480021">
        <w:t>Pupil premium</w:t>
      </w:r>
    </w:p>
    <w:p w14:paraId="57F2FFF1" w14:textId="77777777" w:rsidR="009D2C07" w:rsidRPr="00480021" w:rsidRDefault="009D2C07" w:rsidP="00480021">
      <w:pPr>
        <w:pStyle w:val="ListParagraph"/>
        <w:numPr>
          <w:ilvl w:val="0"/>
          <w:numId w:val="6"/>
        </w:numPr>
        <w:jc w:val="both"/>
      </w:pPr>
      <w:r w:rsidRPr="00480021">
        <w:t>Supporting pupils with medical conditions</w:t>
      </w:r>
    </w:p>
    <w:p w14:paraId="20519D50" w14:textId="77777777" w:rsidR="009D2C07" w:rsidRPr="00480021" w:rsidRDefault="009D2C07" w:rsidP="00480021">
      <w:pPr>
        <w:pStyle w:val="ListParagraph"/>
        <w:numPr>
          <w:ilvl w:val="0"/>
          <w:numId w:val="6"/>
        </w:numPr>
        <w:jc w:val="both"/>
      </w:pPr>
      <w:r w:rsidRPr="00480021">
        <w:t>Accessibility plan</w:t>
      </w:r>
    </w:p>
    <w:p w14:paraId="74A342A2" w14:textId="77777777" w:rsidR="009D2C07" w:rsidRPr="00480021" w:rsidRDefault="009D2C07" w:rsidP="00480021">
      <w:pPr>
        <w:jc w:val="both"/>
      </w:pPr>
    </w:p>
    <w:p w14:paraId="225E2882" w14:textId="5ACB1EDD" w:rsidR="00CC3EC2" w:rsidRPr="00480021" w:rsidRDefault="00CC3EC2" w:rsidP="00480021">
      <w:pPr>
        <w:jc w:val="both"/>
        <w:rPr>
          <w:b/>
          <w:bCs/>
        </w:rPr>
      </w:pPr>
      <w:r w:rsidRPr="00480021">
        <w:rPr>
          <w:b/>
          <w:bCs/>
        </w:rPr>
        <w:t xml:space="preserve">Staff Roles and Responsibilities </w:t>
      </w:r>
    </w:p>
    <w:p w14:paraId="18CDB344" w14:textId="77777777" w:rsidR="00CC3EC2" w:rsidRPr="00480021" w:rsidRDefault="00CC3EC2" w:rsidP="00480021">
      <w:pPr>
        <w:jc w:val="both"/>
      </w:pPr>
    </w:p>
    <w:p w14:paraId="28C68A6B" w14:textId="0833F2C9" w:rsidR="00CC3EC2" w:rsidRPr="00480021" w:rsidRDefault="00507AEC" w:rsidP="00480021">
      <w:pPr>
        <w:jc w:val="both"/>
      </w:pPr>
      <w:r>
        <w:t>This section sh</w:t>
      </w:r>
      <w:r w:rsidR="00CC3EC2" w:rsidRPr="00480021">
        <w:t xml:space="preserve">ould include </w:t>
      </w:r>
      <w:r w:rsidR="005A6A75" w:rsidRPr="00480021">
        <w:t xml:space="preserve">key staff in the school </w:t>
      </w:r>
      <w:r w:rsidR="00666FA9" w:rsidRPr="00480021">
        <w:t xml:space="preserve">and their responsibilities to </w:t>
      </w:r>
      <w:r w:rsidR="005A6A75" w:rsidRPr="00480021">
        <w:t xml:space="preserve">champion, lead and teach resilience. </w:t>
      </w:r>
    </w:p>
    <w:p w14:paraId="7A760D73" w14:textId="77777777" w:rsidR="009D2C07" w:rsidRPr="00480021" w:rsidRDefault="009D2C07" w:rsidP="00480021">
      <w:pPr>
        <w:jc w:val="both"/>
      </w:pPr>
    </w:p>
    <w:p w14:paraId="1008C28C" w14:textId="77777777" w:rsidR="00F0737D" w:rsidRPr="00507AEC" w:rsidRDefault="008C3E44" w:rsidP="00480021">
      <w:pPr>
        <w:jc w:val="both"/>
        <w:rPr>
          <w:b/>
        </w:rPr>
      </w:pPr>
      <w:r w:rsidRPr="00507AEC">
        <w:rPr>
          <w:b/>
        </w:rPr>
        <w:t>Note</w:t>
      </w:r>
      <w:r w:rsidR="00F0737D" w:rsidRPr="00507AEC">
        <w:rPr>
          <w:b/>
        </w:rPr>
        <w:t>s</w:t>
      </w:r>
      <w:r w:rsidRPr="00507AEC">
        <w:rPr>
          <w:b/>
        </w:rPr>
        <w:t xml:space="preserve">: </w:t>
      </w:r>
    </w:p>
    <w:p w14:paraId="458B9727" w14:textId="77777777" w:rsidR="00F0737D" w:rsidRPr="00480021" w:rsidRDefault="00F0737D" w:rsidP="00480021">
      <w:pPr>
        <w:jc w:val="both"/>
      </w:pPr>
    </w:p>
    <w:p w14:paraId="7E9FA420" w14:textId="1348342C" w:rsidR="008C3E44" w:rsidRPr="00480021" w:rsidRDefault="004332D8" w:rsidP="00480021">
      <w:pPr>
        <w:jc w:val="both"/>
      </w:pPr>
      <w:r w:rsidRPr="00480021">
        <w:t xml:space="preserve">The Transforming Children and Young People’s Mental Health Provision Green Paper sets out </w:t>
      </w:r>
      <w:r w:rsidR="008C3E44" w:rsidRPr="00480021">
        <w:t xml:space="preserve">a directive for all schools to have a Mental Health Lead by 2026  </w:t>
      </w:r>
    </w:p>
    <w:p w14:paraId="54064989" w14:textId="77777777" w:rsidR="004332D8" w:rsidRPr="00480021" w:rsidRDefault="004332D8" w:rsidP="00480021">
      <w:pPr>
        <w:jc w:val="both"/>
      </w:pPr>
    </w:p>
    <w:p w14:paraId="4D685E07" w14:textId="77777777" w:rsidR="008C3E44" w:rsidRPr="00480021" w:rsidRDefault="008C3E44" w:rsidP="00480021">
      <w:pPr>
        <w:jc w:val="both"/>
      </w:pPr>
      <w:r w:rsidRPr="00480021">
        <w:t>This designated lead will:</w:t>
      </w:r>
    </w:p>
    <w:p w14:paraId="291932EC" w14:textId="01ED3C08" w:rsidR="002532CF" w:rsidRPr="00480021" w:rsidRDefault="002532CF" w:rsidP="00480021">
      <w:pPr>
        <w:jc w:val="both"/>
      </w:pPr>
    </w:p>
    <w:p w14:paraId="3DDB0DDA" w14:textId="4C0549CE" w:rsidR="00DC3D08" w:rsidRPr="00480021" w:rsidRDefault="002532CF" w:rsidP="00480021">
      <w:pPr>
        <w:numPr>
          <w:ilvl w:val="0"/>
          <w:numId w:val="7"/>
        </w:numPr>
        <w:jc w:val="both"/>
      </w:pPr>
      <w:r w:rsidRPr="00480021">
        <w:t>p</w:t>
      </w:r>
      <w:r w:rsidR="00DC3D08" w:rsidRPr="00480021">
        <w:t xml:space="preserve">rovide the interface between school and external services </w:t>
      </w:r>
      <w:r w:rsidRPr="00480021">
        <w:t>i</w:t>
      </w:r>
      <w:r w:rsidR="00DC3D08" w:rsidRPr="00480021">
        <w:t>ncluding school activity, teaching and learning, pastoral support, needs led review of provision and key link for external and specialist services</w:t>
      </w:r>
    </w:p>
    <w:p w14:paraId="37EC1CDE" w14:textId="5F800FA1" w:rsidR="008C3E44" w:rsidRPr="00480021" w:rsidRDefault="008C3E44" w:rsidP="00480021">
      <w:pPr>
        <w:numPr>
          <w:ilvl w:val="0"/>
          <w:numId w:val="7"/>
        </w:numPr>
        <w:jc w:val="both"/>
      </w:pPr>
      <w:r w:rsidRPr="00480021">
        <w:t xml:space="preserve">oversee the </w:t>
      </w:r>
      <w:r w:rsidR="005A6A75" w:rsidRPr="00480021">
        <w:t xml:space="preserve">commitment the </w:t>
      </w:r>
      <w:r w:rsidRPr="00480021">
        <w:t xml:space="preserve">school gives to </w:t>
      </w:r>
      <w:r w:rsidR="004332D8" w:rsidRPr="00480021">
        <w:t xml:space="preserve">students </w:t>
      </w:r>
      <w:r w:rsidR="00DC3D08" w:rsidRPr="00480021">
        <w:t>m</w:t>
      </w:r>
      <w:r w:rsidRPr="00480021">
        <w:t xml:space="preserve">ental health </w:t>
      </w:r>
    </w:p>
    <w:p w14:paraId="781C40D2" w14:textId="149058A6" w:rsidR="008C3E44" w:rsidRPr="00480021" w:rsidRDefault="008C3E44" w:rsidP="00480021">
      <w:pPr>
        <w:numPr>
          <w:ilvl w:val="0"/>
          <w:numId w:val="7"/>
        </w:numPr>
        <w:jc w:val="both"/>
      </w:pPr>
      <w:r w:rsidRPr="00480021">
        <w:t xml:space="preserve">help staff to spot </w:t>
      </w:r>
      <w:r w:rsidR="004332D8" w:rsidRPr="00480021">
        <w:t xml:space="preserve">students </w:t>
      </w:r>
      <w:r w:rsidRPr="00480021">
        <w:t>who show signs of mental health problems</w:t>
      </w:r>
    </w:p>
    <w:p w14:paraId="6EEF9FC3" w14:textId="77777777" w:rsidR="008C3E44" w:rsidRPr="00480021" w:rsidRDefault="008C3E44" w:rsidP="00480021">
      <w:pPr>
        <w:numPr>
          <w:ilvl w:val="0"/>
          <w:numId w:val="7"/>
        </w:numPr>
        <w:jc w:val="both"/>
      </w:pPr>
      <w:r w:rsidRPr="00480021">
        <w:t>offer advice to staff about mental health</w:t>
      </w:r>
    </w:p>
    <w:p w14:paraId="79D0F632" w14:textId="124E3677" w:rsidR="008C3E44" w:rsidRPr="00480021" w:rsidRDefault="008C3E44" w:rsidP="00480021">
      <w:pPr>
        <w:numPr>
          <w:ilvl w:val="0"/>
          <w:numId w:val="7"/>
        </w:numPr>
        <w:jc w:val="both"/>
      </w:pPr>
      <w:r w:rsidRPr="00480021">
        <w:t xml:space="preserve">refer </w:t>
      </w:r>
      <w:r w:rsidR="004332D8" w:rsidRPr="00480021">
        <w:t xml:space="preserve">students </w:t>
      </w:r>
      <w:r w:rsidRPr="00480021">
        <w:t>to specialist services if they need to</w:t>
      </w:r>
    </w:p>
    <w:p w14:paraId="6081CDD4" w14:textId="77777777" w:rsidR="008C3E44" w:rsidRPr="00480021" w:rsidRDefault="008C3E44" w:rsidP="00480021">
      <w:pPr>
        <w:jc w:val="both"/>
      </w:pPr>
    </w:p>
    <w:p w14:paraId="6EC22CFB" w14:textId="469E291B" w:rsidR="008C3E44" w:rsidRPr="00507AEC" w:rsidRDefault="008C3E44" w:rsidP="00480021">
      <w:pPr>
        <w:jc w:val="both"/>
        <w:rPr>
          <w:b/>
        </w:rPr>
      </w:pPr>
      <w:r w:rsidRPr="00507AEC">
        <w:rPr>
          <w:b/>
        </w:rPr>
        <w:t xml:space="preserve">Mental Health Teams </w:t>
      </w:r>
    </w:p>
    <w:p w14:paraId="2A4499C3" w14:textId="77777777" w:rsidR="008C3E44" w:rsidRPr="00480021" w:rsidRDefault="008C3E44" w:rsidP="00480021">
      <w:pPr>
        <w:jc w:val="both"/>
      </w:pPr>
      <w:r w:rsidRPr="00480021">
        <w:t>Mental health support teams will be the link between the NHS and schools. They will work alongside other people who provide mental health support including:</w:t>
      </w:r>
    </w:p>
    <w:p w14:paraId="24CB9BFE" w14:textId="77777777" w:rsidR="008C3E44" w:rsidRPr="00480021" w:rsidRDefault="008C3E44" w:rsidP="00480021">
      <w:pPr>
        <w:numPr>
          <w:ilvl w:val="0"/>
          <w:numId w:val="8"/>
        </w:numPr>
        <w:jc w:val="both"/>
      </w:pPr>
      <w:r w:rsidRPr="00480021">
        <w:t>school nurses</w:t>
      </w:r>
    </w:p>
    <w:p w14:paraId="322C240F" w14:textId="77777777" w:rsidR="008C3E44" w:rsidRPr="00480021" w:rsidRDefault="008C3E44" w:rsidP="00480021">
      <w:pPr>
        <w:numPr>
          <w:ilvl w:val="0"/>
          <w:numId w:val="8"/>
        </w:numPr>
        <w:jc w:val="both"/>
      </w:pPr>
      <w:r w:rsidRPr="00480021">
        <w:t>educational psychologists</w:t>
      </w:r>
    </w:p>
    <w:p w14:paraId="6270238C" w14:textId="77777777" w:rsidR="008C3E44" w:rsidRPr="00480021" w:rsidRDefault="008C3E44" w:rsidP="00480021">
      <w:pPr>
        <w:numPr>
          <w:ilvl w:val="0"/>
          <w:numId w:val="8"/>
        </w:numPr>
        <w:jc w:val="both"/>
      </w:pPr>
      <w:r w:rsidRPr="00480021">
        <w:t>school counsellors</w:t>
      </w:r>
    </w:p>
    <w:p w14:paraId="0310925F" w14:textId="77777777" w:rsidR="008C3E44" w:rsidRPr="00480021" w:rsidRDefault="008C3E44" w:rsidP="00480021">
      <w:pPr>
        <w:numPr>
          <w:ilvl w:val="0"/>
          <w:numId w:val="8"/>
        </w:numPr>
        <w:jc w:val="both"/>
      </w:pPr>
      <w:r w:rsidRPr="00480021">
        <w:t>voluntary and community organisations</w:t>
      </w:r>
    </w:p>
    <w:p w14:paraId="2DCBF831" w14:textId="77777777" w:rsidR="008C3E44" w:rsidRPr="00480021" w:rsidRDefault="008C3E44" w:rsidP="00480021">
      <w:pPr>
        <w:numPr>
          <w:ilvl w:val="0"/>
          <w:numId w:val="8"/>
        </w:numPr>
        <w:jc w:val="both"/>
      </w:pPr>
      <w:r w:rsidRPr="00480021">
        <w:t>social workers</w:t>
      </w:r>
    </w:p>
    <w:p w14:paraId="5F5A3743" w14:textId="3B0913AA" w:rsidR="008C3E44" w:rsidRPr="00507AEC" w:rsidRDefault="008C3E44" w:rsidP="00480021">
      <w:pPr>
        <w:jc w:val="both"/>
        <w:rPr>
          <w:b/>
        </w:rPr>
      </w:pPr>
    </w:p>
    <w:p w14:paraId="4BF5B082" w14:textId="77777777" w:rsidR="00507AEC" w:rsidRDefault="00DC3D08" w:rsidP="00480021">
      <w:pPr>
        <w:jc w:val="both"/>
      </w:pPr>
      <w:r w:rsidRPr="00507AEC">
        <w:rPr>
          <w:b/>
        </w:rPr>
        <w:t>Personal Development is a new Ofsted judgement.</w:t>
      </w:r>
      <w:r w:rsidRPr="00480021">
        <w:t xml:space="preserve"> </w:t>
      </w:r>
    </w:p>
    <w:p w14:paraId="2DA8DE9C" w14:textId="2B813A81" w:rsidR="00DC3D08" w:rsidRPr="00480021" w:rsidRDefault="00DC3D08" w:rsidP="00480021">
      <w:pPr>
        <w:jc w:val="both"/>
      </w:pPr>
      <w:r w:rsidRPr="00480021">
        <w:t xml:space="preserve">The full details can be found here </w:t>
      </w:r>
      <w:hyperlink r:id="rId16" w:history="1">
        <w:r w:rsidRPr="00480021">
          <w:rPr>
            <w:rStyle w:val="Hyperlink"/>
          </w:rPr>
          <w:t>https://www.gov.uk/government/publications/education-inspection-framework</w:t>
        </w:r>
      </w:hyperlink>
      <w:r w:rsidRPr="00480021">
        <w:t xml:space="preserve"> </w:t>
      </w:r>
    </w:p>
    <w:p w14:paraId="7D3CCBF6" w14:textId="77777777" w:rsidR="00DC3D08" w:rsidRPr="00480021" w:rsidRDefault="00DC3D08" w:rsidP="00480021">
      <w:pPr>
        <w:jc w:val="both"/>
      </w:pPr>
    </w:p>
    <w:p w14:paraId="37E2F1AA" w14:textId="5B849135" w:rsidR="00DC3D08" w:rsidRPr="00480021" w:rsidRDefault="00DC3D08" w:rsidP="00480021">
      <w:pPr>
        <w:jc w:val="both"/>
      </w:pPr>
      <w:r w:rsidRPr="00480021">
        <w:t xml:space="preserve">In terms of resilience inspectors will make a judgement on the personal development of learners by evaluating the extent to which: </w:t>
      </w:r>
    </w:p>
    <w:p w14:paraId="185DDBE1" w14:textId="3D188721" w:rsidR="00DC3D08" w:rsidRPr="00480021" w:rsidRDefault="00DC3D08" w:rsidP="00480021">
      <w:pPr>
        <w:pStyle w:val="ListParagraph"/>
        <w:numPr>
          <w:ilvl w:val="0"/>
          <w:numId w:val="10"/>
        </w:numPr>
        <w:jc w:val="both"/>
      </w:pPr>
      <w:r w:rsidRPr="00480021">
        <w:t>the curriculum extends beyond the academic, technical or vocational. It provides for learners’ broader development, enabling them to develop and discover their interests and talents</w:t>
      </w:r>
      <w:r w:rsidR="00F0737D" w:rsidRPr="00480021">
        <w:t xml:space="preserve">, </w:t>
      </w:r>
    </w:p>
    <w:p w14:paraId="63C90766" w14:textId="2D3848AC" w:rsidR="00DC3D08" w:rsidRPr="00480021" w:rsidRDefault="00DC3D08" w:rsidP="00480021">
      <w:pPr>
        <w:pStyle w:val="ListParagraph"/>
        <w:numPr>
          <w:ilvl w:val="0"/>
          <w:numId w:val="10"/>
        </w:numPr>
        <w:jc w:val="both"/>
      </w:pPr>
      <w:r w:rsidRPr="00480021">
        <w:t xml:space="preserve">the curriculum and the </w:t>
      </w:r>
      <w:r w:rsidR="00F0737D" w:rsidRPr="00480021">
        <w:t xml:space="preserve">school’s </w:t>
      </w:r>
      <w:r w:rsidRPr="00480021">
        <w:t xml:space="preserve">wider work support learners to develop their character – including their resilience, confidence and independence – and help them know how to keep physically and mentally healthy </w:t>
      </w:r>
    </w:p>
    <w:p w14:paraId="322DCAE4" w14:textId="0D0B6C30" w:rsidR="00DC3D08" w:rsidRPr="00480021" w:rsidRDefault="00DC3D08" w:rsidP="00480021">
      <w:pPr>
        <w:pStyle w:val="ListParagraph"/>
        <w:numPr>
          <w:ilvl w:val="0"/>
          <w:numId w:val="10"/>
        </w:numPr>
        <w:jc w:val="both"/>
      </w:pPr>
      <w:r w:rsidRPr="00480021">
        <w:t xml:space="preserve">at each stage of education, the </w:t>
      </w:r>
      <w:r w:rsidR="00F0737D" w:rsidRPr="00480021">
        <w:t xml:space="preserve">school </w:t>
      </w:r>
      <w:r w:rsidRPr="00480021">
        <w:t xml:space="preserve">prepares learners for future success in their next steps </w:t>
      </w:r>
    </w:p>
    <w:p w14:paraId="21CD69D1" w14:textId="6BF98FDF" w:rsidR="00DC3D08" w:rsidRPr="00480021" w:rsidRDefault="00DC3D08" w:rsidP="00480021">
      <w:pPr>
        <w:pStyle w:val="ListParagraph"/>
        <w:numPr>
          <w:ilvl w:val="0"/>
          <w:numId w:val="10"/>
        </w:numPr>
        <w:jc w:val="both"/>
      </w:pPr>
      <w:r w:rsidRPr="00480021">
        <w:t xml:space="preserve">the </w:t>
      </w:r>
      <w:r w:rsidR="00F0737D" w:rsidRPr="00480021">
        <w:t xml:space="preserve">school </w:t>
      </w:r>
      <w:r w:rsidRPr="00480021">
        <w:t xml:space="preserve">prepares learners for life in modern Britain by: </w:t>
      </w:r>
    </w:p>
    <w:p w14:paraId="60613A5C" w14:textId="71675092" w:rsidR="00DC3D08" w:rsidRPr="00480021" w:rsidRDefault="00DC3D08" w:rsidP="00480021">
      <w:pPr>
        <w:pStyle w:val="ListParagraph"/>
        <w:numPr>
          <w:ilvl w:val="0"/>
          <w:numId w:val="18"/>
        </w:numPr>
        <w:jc w:val="both"/>
      </w:pPr>
      <w:r w:rsidRPr="00480021">
        <w:t xml:space="preserve">equipping them to be responsible, respectful, active citizens who contribute positively to society </w:t>
      </w:r>
    </w:p>
    <w:p w14:paraId="0D08C78C" w14:textId="6493D470" w:rsidR="00DC3D08" w:rsidRPr="00480021" w:rsidRDefault="00DC3D08" w:rsidP="00480021">
      <w:pPr>
        <w:pStyle w:val="ListParagraph"/>
        <w:numPr>
          <w:ilvl w:val="0"/>
          <w:numId w:val="18"/>
        </w:numPr>
        <w:jc w:val="both"/>
      </w:pPr>
      <w:r w:rsidRPr="00480021">
        <w:t xml:space="preserve">developing their understanding of fundamental British values </w:t>
      </w:r>
    </w:p>
    <w:p w14:paraId="24DBFD75" w14:textId="774CDB18" w:rsidR="00DC3D08" w:rsidRPr="00480021" w:rsidRDefault="00DC3D08" w:rsidP="00480021">
      <w:pPr>
        <w:pStyle w:val="ListParagraph"/>
        <w:numPr>
          <w:ilvl w:val="0"/>
          <w:numId w:val="18"/>
        </w:numPr>
        <w:jc w:val="both"/>
      </w:pPr>
      <w:r w:rsidRPr="00480021">
        <w:t xml:space="preserve">developing their understanding and appreciation of diversity </w:t>
      </w:r>
    </w:p>
    <w:p w14:paraId="269742CE" w14:textId="0E3801A4" w:rsidR="00DC3D08" w:rsidRPr="00480021" w:rsidRDefault="00507AEC" w:rsidP="00480021">
      <w:pPr>
        <w:pStyle w:val="ListParagraph"/>
        <w:numPr>
          <w:ilvl w:val="0"/>
          <w:numId w:val="18"/>
        </w:numPr>
        <w:jc w:val="both"/>
      </w:pPr>
      <w:r>
        <w:t xml:space="preserve">celebrating what people </w:t>
      </w:r>
      <w:r w:rsidR="00DC3D08" w:rsidRPr="00480021">
        <w:t xml:space="preserve">have in common and promoting respect for the different protected characteristics as defined in law. </w:t>
      </w:r>
    </w:p>
    <w:p w14:paraId="59C0B7E9" w14:textId="5423A460" w:rsidR="00F0737D" w:rsidRPr="00480021" w:rsidRDefault="00F0737D" w:rsidP="00480021">
      <w:pPr>
        <w:jc w:val="both"/>
      </w:pPr>
    </w:p>
    <w:p w14:paraId="7665DEB9" w14:textId="74778CAC" w:rsidR="00F0737D" w:rsidRPr="00480021" w:rsidRDefault="00F0737D" w:rsidP="00480021">
      <w:pPr>
        <w:jc w:val="both"/>
        <w:rPr>
          <w:b/>
          <w:bCs/>
        </w:rPr>
      </w:pPr>
      <w:r w:rsidRPr="00480021">
        <w:rPr>
          <w:b/>
          <w:bCs/>
        </w:rPr>
        <w:t xml:space="preserve">School community </w:t>
      </w:r>
    </w:p>
    <w:p w14:paraId="4EC85069" w14:textId="77777777" w:rsidR="00F0737D" w:rsidRPr="00480021" w:rsidRDefault="00F0737D" w:rsidP="00480021">
      <w:pPr>
        <w:jc w:val="both"/>
      </w:pPr>
    </w:p>
    <w:p w14:paraId="778EC578" w14:textId="43B0E98C" w:rsidR="00F0737D" w:rsidRPr="00480021" w:rsidRDefault="00F0737D" w:rsidP="00480021">
      <w:pPr>
        <w:jc w:val="both"/>
      </w:pPr>
      <w:r w:rsidRPr="00480021">
        <w:t>In addition to children’s resilience</w:t>
      </w:r>
      <w:r w:rsidR="00507AEC">
        <w:t xml:space="preserve">, it is important to </w:t>
      </w:r>
      <w:r w:rsidRPr="00480021">
        <w:t xml:space="preserve">recognise the importance of promoting staff resilience and wellbeing. </w:t>
      </w:r>
    </w:p>
    <w:p w14:paraId="18B779D8" w14:textId="51CA1A46" w:rsidR="00BF5A0F" w:rsidRPr="00480021" w:rsidRDefault="00BF5A0F" w:rsidP="00480021">
      <w:pPr>
        <w:jc w:val="both"/>
      </w:pPr>
    </w:p>
    <w:p w14:paraId="6A7029ED" w14:textId="0FB117CE" w:rsidR="00BF5A0F" w:rsidRPr="00480021" w:rsidRDefault="00BF5A0F" w:rsidP="00480021">
      <w:pPr>
        <w:jc w:val="both"/>
      </w:pPr>
      <w:r w:rsidRPr="00480021">
        <w:t xml:space="preserve">This section should include the </w:t>
      </w:r>
      <w:r w:rsidRPr="00480021">
        <w:rPr>
          <w:b/>
          <w:bCs/>
        </w:rPr>
        <w:t>shared commitment</w:t>
      </w:r>
      <w:r w:rsidRPr="00480021">
        <w:t xml:space="preserve"> to looking after and promoting resilience and wellbeing. </w:t>
      </w:r>
      <w:r w:rsidR="004332D8" w:rsidRPr="00480021">
        <w:t xml:space="preserve">Recognising the importance of personal agency and intentional activity to look after oneself. Therefore this section </w:t>
      </w:r>
      <w:r w:rsidRPr="00480021">
        <w:t xml:space="preserve">should include </w:t>
      </w:r>
      <w:r w:rsidR="00AE6744" w:rsidRPr="00480021">
        <w:t xml:space="preserve">both the </w:t>
      </w:r>
      <w:r w:rsidRPr="00480021">
        <w:t xml:space="preserve">organisation </w:t>
      </w:r>
      <w:r w:rsidR="00AE6744" w:rsidRPr="00480021">
        <w:t xml:space="preserve">and individual commitment </w:t>
      </w:r>
      <w:r w:rsidR="004332D8" w:rsidRPr="00480021">
        <w:t xml:space="preserve">statements. </w:t>
      </w:r>
    </w:p>
    <w:p w14:paraId="2BB64D73" w14:textId="0BC5F4B2" w:rsidR="00AE6744" w:rsidRPr="00480021" w:rsidRDefault="00AE6744" w:rsidP="00480021">
      <w:pPr>
        <w:jc w:val="both"/>
      </w:pPr>
    </w:p>
    <w:p w14:paraId="73D5B722" w14:textId="51F418DC" w:rsidR="00AE6744" w:rsidRPr="00480021" w:rsidRDefault="00AE6744" w:rsidP="00480021">
      <w:pPr>
        <w:jc w:val="both"/>
        <w:rPr>
          <w:b/>
          <w:lang w:val="en-US"/>
        </w:rPr>
      </w:pPr>
      <w:r w:rsidRPr="00480021">
        <w:t xml:space="preserve">For example the policy might include </w:t>
      </w:r>
      <w:r w:rsidR="00666FA9" w:rsidRPr="00480021">
        <w:t xml:space="preserve">the idea of </w:t>
      </w:r>
      <w:r w:rsidRPr="00480021">
        <w:rPr>
          <w:bCs/>
          <w:i/>
          <w:iCs/>
          <w:lang w:val="en-US"/>
        </w:rPr>
        <w:t>work hard, play hard</w:t>
      </w:r>
      <w:r w:rsidRPr="00480021">
        <w:rPr>
          <w:b/>
          <w:lang w:val="en-US"/>
        </w:rPr>
        <w:t xml:space="preserve"> </w:t>
      </w:r>
    </w:p>
    <w:p w14:paraId="5D5332F4" w14:textId="16F7C121" w:rsidR="00AE6744" w:rsidRPr="00480021" w:rsidRDefault="00AE6744" w:rsidP="00480021">
      <w:pPr>
        <w:numPr>
          <w:ilvl w:val="0"/>
          <w:numId w:val="16"/>
        </w:numPr>
        <w:jc w:val="both"/>
        <w:rPr>
          <w:lang w:val="en-US"/>
        </w:rPr>
      </w:pPr>
      <w:r w:rsidRPr="00480021">
        <w:rPr>
          <w:lang w:val="en-US"/>
        </w:rPr>
        <w:t xml:space="preserve">We all commit to creating a culture of peer-to-peer praise that values activity proven to increase </w:t>
      </w:r>
      <w:r w:rsidR="004332D8" w:rsidRPr="00480021">
        <w:rPr>
          <w:lang w:val="en-US"/>
        </w:rPr>
        <w:t xml:space="preserve">resilience and </w:t>
      </w:r>
      <w:r w:rsidRPr="00480021">
        <w:rPr>
          <w:lang w:val="en-US"/>
        </w:rPr>
        <w:t xml:space="preserve">wellbeing. For example, strong silence (breathing and distraction time), taking 5, seeking fresh air, understanding </w:t>
      </w:r>
      <w:r w:rsidR="004332D8" w:rsidRPr="00480021">
        <w:rPr>
          <w:lang w:val="en-US"/>
        </w:rPr>
        <w:t xml:space="preserve">what </w:t>
      </w:r>
      <w:r w:rsidRPr="00480021">
        <w:rPr>
          <w:lang w:val="en-US"/>
        </w:rPr>
        <w:t xml:space="preserve">recovery time </w:t>
      </w:r>
      <w:r w:rsidR="004332D8" w:rsidRPr="00480021">
        <w:rPr>
          <w:lang w:val="en-US"/>
        </w:rPr>
        <w:t xml:space="preserve">is </w:t>
      </w:r>
      <w:r w:rsidR="00507AEC">
        <w:rPr>
          <w:lang w:val="en-US"/>
        </w:rPr>
        <w:t>for each individual</w:t>
      </w:r>
      <w:r w:rsidRPr="00480021">
        <w:rPr>
          <w:lang w:val="en-US"/>
        </w:rPr>
        <w:t xml:space="preserve">. </w:t>
      </w:r>
    </w:p>
    <w:p w14:paraId="68DF95CD" w14:textId="29173F50" w:rsidR="00AE6744" w:rsidRPr="00480021" w:rsidRDefault="00AE6744" w:rsidP="00480021">
      <w:pPr>
        <w:numPr>
          <w:ilvl w:val="0"/>
          <w:numId w:val="16"/>
        </w:numPr>
        <w:jc w:val="both"/>
        <w:rPr>
          <w:lang w:val="en-US"/>
        </w:rPr>
      </w:pPr>
      <w:r w:rsidRPr="00480021">
        <w:rPr>
          <w:lang w:val="en-US"/>
        </w:rPr>
        <w:t xml:space="preserve">There are no prizes for looking busy or staying late – we work in a way that </w:t>
      </w:r>
      <w:r w:rsidR="004332D8" w:rsidRPr="00480021">
        <w:rPr>
          <w:lang w:val="en-US"/>
        </w:rPr>
        <w:t>is productive</w:t>
      </w:r>
      <w:r w:rsidRPr="00480021">
        <w:rPr>
          <w:lang w:val="en-US"/>
        </w:rPr>
        <w:t xml:space="preserve">. </w:t>
      </w:r>
    </w:p>
    <w:p w14:paraId="6482BC73" w14:textId="337DEC69" w:rsidR="00AE6744" w:rsidRPr="00480021" w:rsidRDefault="00AE6744" w:rsidP="00480021">
      <w:pPr>
        <w:numPr>
          <w:ilvl w:val="0"/>
          <w:numId w:val="16"/>
        </w:numPr>
        <w:jc w:val="both"/>
        <w:rPr>
          <w:lang w:val="en-US"/>
        </w:rPr>
      </w:pPr>
      <w:r w:rsidRPr="00480021">
        <w:rPr>
          <w:lang w:val="en-US"/>
        </w:rPr>
        <w:t xml:space="preserve">There is no expectation of answering email outside school hours, </w:t>
      </w:r>
      <w:r w:rsidR="00666FA9" w:rsidRPr="00480021">
        <w:rPr>
          <w:lang w:val="en-US"/>
        </w:rPr>
        <w:t xml:space="preserve">and </w:t>
      </w:r>
      <w:r w:rsidRPr="00480021">
        <w:rPr>
          <w:lang w:val="en-US"/>
        </w:rPr>
        <w:t xml:space="preserve">we recognise that some people prefer to work after hours as a personal work life choice. </w:t>
      </w:r>
    </w:p>
    <w:p w14:paraId="061F74E7" w14:textId="16551DAC" w:rsidR="00AE6744" w:rsidRPr="00480021" w:rsidRDefault="00AE6744" w:rsidP="00480021">
      <w:pPr>
        <w:numPr>
          <w:ilvl w:val="0"/>
          <w:numId w:val="16"/>
        </w:numPr>
        <w:jc w:val="both"/>
        <w:rPr>
          <w:lang w:val="en-US"/>
        </w:rPr>
      </w:pPr>
      <w:r w:rsidRPr="00480021">
        <w:rPr>
          <w:lang w:val="en-US"/>
        </w:rPr>
        <w:t xml:space="preserve">We regularly survey staff </w:t>
      </w:r>
      <w:r w:rsidR="004332D8" w:rsidRPr="00480021">
        <w:rPr>
          <w:lang w:val="en-US"/>
        </w:rPr>
        <w:t xml:space="preserve">to seek </w:t>
      </w:r>
      <w:r w:rsidRPr="00480021">
        <w:rPr>
          <w:lang w:val="en-US"/>
        </w:rPr>
        <w:t xml:space="preserve">honest opinions </w:t>
      </w:r>
      <w:r w:rsidR="004332D8" w:rsidRPr="00480021">
        <w:rPr>
          <w:lang w:val="en-US"/>
        </w:rPr>
        <w:t>as part of the review and planning process</w:t>
      </w:r>
      <w:r w:rsidRPr="00480021">
        <w:rPr>
          <w:lang w:val="en-US"/>
        </w:rPr>
        <w:t xml:space="preserve">. </w:t>
      </w:r>
    </w:p>
    <w:p w14:paraId="789626A9" w14:textId="550B2354" w:rsidR="00666FA9" w:rsidRPr="00480021" w:rsidRDefault="00AE6744" w:rsidP="00480021">
      <w:pPr>
        <w:numPr>
          <w:ilvl w:val="0"/>
          <w:numId w:val="16"/>
        </w:numPr>
        <w:jc w:val="both"/>
        <w:rPr>
          <w:lang w:val="en-US"/>
        </w:rPr>
      </w:pPr>
      <w:r w:rsidRPr="00480021">
        <w:rPr>
          <w:lang w:val="en-US"/>
        </w:rPr>
        <w:t xml:space="preserve">Annual CPD on </w:t>
      </w:r>
      <w:r w:rsidR="00666FA9" w:rsidRPr="00480021">
        <w:rPr>
          <w:lang w:val="en-US"/>
        </w:rPr>
        <w:t xml:space="preserve">developing </w:t>
      </w:r>
      <w:r w:rsidR="004332D8" w:rsidRPr="00480021">
        <w:rPr>
          <w:lang w:val="en-US"/>
        </w:rPr>
        <w:t xml:space="preserve">the </w:t>
      </w:r>
      <w:r w:rsidR="00666FA9" w:rsidRPr="00480021">
        <w:rPr>
          <w:lang w:val="en-US"/>
        </w:rPr>
        <w:t>capacit</w:t>
      </w:r>
      <w:r w:rsidR="004332D8" w:rsidRPr="00480021">
        <w:rPr>
          <w:lang w:val="en-US"/>
        </w:rPr>
        <w:t xml:space="preserve">ies </w:t>
      </w:r>
      <w:r w:rsidR="00666FA9" w:rsidRPr="00480021">
        <w:rPr>
          <w:lang w:val="en-US"/>
        </w:rPr>
        <w:t>to be resilient</w:t>
      </w:r>
      <w:r w:rsidR="004332D8" w:rsidRPr="00480021">
        <w:rPr>
          <w:lang w:val="en-US"/>
        </w:rPr>
        <w:t xml:space="preserve">. For example flexible and realistic thinking, self awareness and compassion, self regulation, hope and optimism and human connection. These capacities are known to help us </w:t>
      </w:r>
      <w:r w:rsidR="00666FA9" w:rsidRPr="00480021">
        <w:rPr>
          <w:lang w:val="en-US"/>
        </w:rPr>
        <w:t xml:space="preserve">manage everyday stress and strains and to make the most of opportunities. </w:t>
      </w:r>
    </w:p>
    <w:p w14:paraId="172698A8" w14:textId="659A5478" w:rsidR="00AE6744" w:rsidRPr="00480021" w:rsidRDefault="00666FA9" w:rsidP="00480021">
      <w:pPr>
        <w:numPr>
          <w:ilvl w:val="0"/>
          <w:numId w:val="16"/>
        </w:numPr>
        <w:jc w:val="both"/>
        <w:rPr>
          <w:lang w:val="en-US"/>
        </w:rPr>
      </w:pPr>
      <w:r w:rsidRPr="00480021">
        <w:rPr>
          <w:lang w:val="en-US"/>
        </w:rPr>
        <w:t xml:space="preserve">We recognise that failure is a part of personal growth, both negative and positive emotions can be expressed with compassion from others. We look after ourselves and each other. </w:t>
      </w:r>
      <w:r w:rsidR="00AE6744" w:rsidRPr="00480021">
        <w:rPr>
          <w:lang w:val="en-US"/>
        </w:rPr>
        <w:t xml:space="preserve"> </w:t>
      </w:r>
    </w:p>
    <w:p w14:paraId="0E9E8D13" w14:textId="77777777" w:rsidR="00AE6744" w:rsidRPr="00480021" w:rsidRDefault="00AE6744" w:rsidP="00480021">
      <w:pPr>
        <w:numPr>
          <w:ilvl w:val="0"/>
          <w:numId w:val="16"/>
        </w:numPr>
        <w:jc w:val="both"/>
        <w:rPr>
          <w:lang w:val="en-US"/>
        </w:rPr>
      </w:pPr>
      <w:r w:rsidRPr="00480021">
        <w:rPr>
          <w:lang w:val="en-US"/>
        </w:rPr>
        <w:t xml:space="preserve">In-school health events (zumba, fitness, free flu jabs). </w:t>
      </w:r>
    </w:p>
    <w:p w14:paraId="58C52BFE" w14:textId="1C8A3F66" w:rsidR="00AE6744" w:rsidRPr="00480021" w:rsidRDefault="00AE6744" w:rsidP="00480021">
      <w:pPr>
        <w:numPr>
          <w:ilvl w:val="0"/>
          <w:numId w:val="16"/>
        </w:numPr>
        <w:jc w:val="both"/>
        <w:rPr>
          <w:lang w:val="en-US"/>
        </w:rPr>
      </w:pPr>
      <w:r w:rsidRPr="00480021">
        <w:rPr>
          <w:lang w:val="en-US"/>
        </w:rPr>
        <w:t xml:space="preserve">Seasonal events for everyone to show their less serious sides (for example, World Book Day, Christmas jumpers, staff pantomime, themed non-uniform days, etc). </w:t>
      </w:r>
    </w:p>
    <w:p w14:paraId="62C3D5A7" w14:textId="4849C2C2" w:rsidR="00666FA9" w:rsidRPr="00480021" w:rsidRDefault="00666FA9" w:rsidP="00480021">
      <w:pPr>
        <w:spacing w:before="100" w:beforeAutospacing="1" w:after="100" w:afterAutospacing="1"/>
        <w:jc w:val="both"/>
        <w:rPr>
          <w:rFonts w:eastAsia="Times New Roman" w:cstheme="minorHAnsi"/>
          <w:b/>
          <w:bCs/>
          <w:lang w:eastAsia="en-GB"/>
        </w:rPr>
      </w:pPr>
      <w:r w:rsidRPr="00480021">
        <w:rPr>
          <w:rFonts w:eastAsia="Times New Roman" w:cstheme="minorHAnsi"/>
          <w:b/>
          <w:bCs/>
          <w:lang w:eastAsia="en-GB"/>
        </w:rPr>
        <w:t xml:space="preserve">Review and Planning </w:t>
      </w:r>
    </w:p>
    <w:p w14:paraId="50C166D7" w14:textId="035BFAA0" w:rsidR="00666FA9" w:rsidRPr="00480021" w:rsidRDefault="00666FA9" w:rsidP="00480021">
      <w:pPr>
        <w:spacing w:before="100" w:beforeAutospacing="1" w:after="100" w:afterAutospacing="1"/>
        <w:jc w:val="both"/>
        <w:rPr>
          <w:rFonts w:eastAsia="Times New Roman" w:cstheme="minorHAnsi"/>
          <w:lang w:eastAsia="en-GB"/>
        </w:rPr>
      </w:pPr>
      <w:r w:rsidRPr="00480021">
        <w:rPr>
          <w:rFonts w:eastAsia="Times New Roman" w:cstheme="minorHAnsi"/>
          <w:lang w:eastAsia="en-GB"/>
        </w:rPr>
        <w:t xml:space="preserve">This section </w:t>
      </w:r>
      <w:r w:rsidR="00507AEC">
        <w:rPr>
          <w:rFonts w:eastAsia="Times New Roman" w:cstheme="minorHAnsi"/>
          <w:lang w:eastAsia="en-GB"/>
        </w:rPr>
        <w:t>should include the following</w:t>
      </w:r>
      <w:r w:rsidRPr="00480021">
        <w:rPr>
          <w:rFonts w:eastAsia="Times New Roman" w:cstheme="minorHAnsi"/>
          <w:lang w:eastAsia="en-GB"/>
        </w:rPr>
        <w:t xml:space="preserve"> process for;</w:t>
      </w:r>
    </w:p>
    <w:p w14:paraId="03CFF7E7" w14:textId="469B573E" w:rsidR="00666FA9" w:rsidRPr="00480021" w:rsidRDefault="00666FA9" w:rsidP="00480021">
      <w:pPr>
        <w:pStyle w:val="ListParagraph"/>
        <w:numPr>
          <w:ilvl w:val="0"/>
          <w:numId w:val="17"/>
        </w:numPr>
        <w:spacing w:before="100" w:beforeAutospacing="1" w:after="100" w:afterAutospacing="1"/>
        <w:jc w:val="both"/>
        <w:rPr>
          <w:rFonts w:eastAsia="Times New Roman" w:cstheme="minorHAnsi"/>
          <w:lang w:eastAsia="en-GB"/>
        </w:rPr>
      </w:pPr>
      <w:r w:rsidRPr="00480021">
        <w:rPr>
          <w:rFonts w:eastAsia="Times New Roman" w:cstheme="minorHAnsi"/>
          <w:lang w:eastAsia="en-GB"/>
        </w:rPr>
        <w:t xml:space="preserve">Monitoring </w:t>
      </w:r>
    </w:p>
    <w:p w14:paraId="16C50A7A" w14:textId="77777777" w:rsidR="00666FA9" w:rsidRPr="00480021" w:rsidRDefault="00666FA9" w:rsidP="00480021">
      <w:pPr>
        <w:pStyle w:val="ListParagraph"/>
        <w:numPr>
          <w:ilvl w:val="0"/>
          <w:numId w:val="17"/>
        </w:numPr>
        <w:spacing w:before="100" w:beforeAutospacing="1" w:after="100" w:afterAutospacing="1"/>
        <w:jc w:val="both"/>
        <w:rPr>
          <w:rFonts w:eastAsia="Times New Roman" w:cstheme="minorHAnsi"/>
          <w:lang w:eastAsia="en-GB"/>
        </w:rPr>
      </w:pPr>
      <w:r w:rsidRPr="00480021">
        <w:rPr>
          <w:rFonts w:eastAsia="Times New Roman" w:cstheme="minorHAnsi"/>
          <w:lang w:eastAsia="en-GB"/>
        </w:rPr>
        <w:t xml:space="preserve">Feedback </w:t>
      </w:r>
    </w:p>
    <w:p w14:paraId="60FDCC4C" w14:textId="7D77C264" w:rsidR="00666FA9" w:rsidRPr="00480021" w:rsidRDefault="00666FA9" w:rsidP="00480021">
      <w:pPr>
        <w:pStyle w:val="ListParagraph"/>
        <w:numPr>
          <w:ilvl w:val="0"/>
          <w:numId w:val="17"/>
        </w:numPr>
        <w:spacing w:before="100" w:beforeAutospacing="1" w:after="100" w:afterAutospacing="1"/>
        <w:jc w:val="both"/>
        <w:rPr>
          <w:rFonts w:eastAsia="Times New Roman" w:cstheme="minorHAnsi"/>
          <w:lang w:eastAsia="en-GB"/>
        </w:rPr>
      </w:pPr>
      <w:r w:rsidRPr="00480021">
        <w:rPr>
          <w:rFonts w:eastAsia="Times New Roman" w:cstheme="minorHAnsi"/>
          <w:lang w:eastAsia="en-GB"/>
        </w:rPr>
        <w:t xml:space="preserve">Review </w:t>
      </w:r>
    </w:p>
    <w:p w14:paraId="1D2A1E86" w14:textId="4871C6E6" w:rsidR="00666FA9" w:rsidRPr="00480021" w:rsidRDefault="00666FA9" w:rsidP="00480021">
      <w:pPr>
        <w:pStyle w:val="ListParagraph"/>
        <w:numPr>
          <w:ilvl w:val="0"/>
          <w:numId w:val="17"/>
        </w:numPr>
        <w:spacing w:before="100" w:beforeAutospacing="1" w:after="100" w:afterAutospacing="1"/>
        <w:jc w:val="both"/>
        <w:rPr>
          <w:rFonts w:eastAsia="Times New Roman" w:cstheme="minorHAnsi"/>
          <w:lang w:eastAsia="en-GB"/>
        </w:rPr>
      </w:pPr>
      <w:r w:rsidRPr="00480021">
        <w:rPr>
          <w:rFonts w:eastAsia="Times New Roman" w:cstheme="minorHAnsi"/>
          <w:lang w:eastAsia="en-GB"/>
        </w:rPr>
        <w:t xml:space="preserve">Updating and Implementing changes </w:t>
      </w:r>
    </w:p>
    <w:p w14:paraId="57ECD499" w14:textId="77777777" w:rsidR="004332D8" w:rsidRPr="00480021" w:rsidRDefault="004332D8" w:rsidP="00480021">
      <w:pPr>
        <w:jc w:val="both"/>
      </w:pPr>
      <w:r w:rsidRPr="00480021">
        <w:t xml:space="preserve">This policy should consider and respond to the following questions. </w:t>
      </w:r>
    </w:p>
    <w:p w14:paraId="33A4C5A7" w14:textId="77777777" w:rsidR="004332D8" w:rsidRPr="00480021" w:rsidRDefault="004332D8" w:rsidP="00480021">
      <w:pPr>
        <w:jc w:val="both"/>
      </w:pPr>
    </w:p>
    <w:p w14:paraId="533F69DD" w14:textId="77777777" w:rsidR="004332D8" w:rsidRPr="00480021" w:rsidRDefault="004332D8" w:rsidP="00480021">
      <w:pPr>
        <w:pStyle w:val="ListParagraph"/>
        <w:numPr>
          <w:ilvl w:val="0"/>
          <w:numId w:val="11"/>
        </w:numPr>
        <w:ind w:left="360"/>
        <w:jc w:val="both"/>
      </w:pPr>
      <w:r w:rsidRPr="00480021">
        <w:t>What kind of school are we?</w:t>
      </w:r>
    </w:p>
    <w:p w14:paraId="42CD2717" w14:textId="67D0BB13" w:rsidR="004332D8" w:rsidRPr="00480021" w:rsidRDefault="004332D8" w:rsidP="00480021">
      <w:pPr>
        <w:pStyle w:val="ListParagraph"/>
        <w:numPr>
          <w:ilvl w:val="0"/>
          <w:numId w:val="18"/>
        </w:numPr>
        <w:jc w:val="both"/>
      </w:pPr>
      <w:r w:rsidRPr="00480021">
        <w:rPr>
          <w:rFonts w:eastAsia="Times New Roman" w:cstheme="minorHAnsi"/>
          <w:lang w:eastAsia="en-GB"/>
        </w:rPr>
        <w:t xml:space="preserve">How clearly do we communicate the kind of education we aim to provide? </w:t>
      </w:r>
    </w:p>
    <w:p w14:paraId="53617518" w14:textId="21E5BD90" w:rsidR="004332D8" w:rsidRPr="00480021" w:rsidRDefault="004332D8" w:rsidP="00480021">
      <w:pPr>
        <w:pStyle w:val="ListParagraph"/>
        <w:numPr>
          <w:ilvl w:val="0"/>
          <w:numId w:val="18"/>
        </w:numPr>
        <w:jc w:val="both"/>
      </w:pPr>
      <w:r w:rsidRPr="00480021">
        <w:rPr>
          <w:rFonts w:eastAsia="Times New Roman" w:cstheme="minorHAnsi"/>
          <w:lang w:eastAsia="en-GB"/>
        </w:rPr>
        <w:t xml:space="preserve">How do we ensure that all members of the school community (e.g. staff, pupils, parents/carers, governing body) understand and share our aims? </w:t>
      </w:r>
    </w:p>
    <w:p w14:paraId="5CD60E75" w14:textId="20F5EBB0" w:rsidR="004332D8" w:rsidRPr="00480021" w:rsidRDefault="004332D8" w:rsidP="00480021">
      <w:pPr>
        <w:pStyle w:val="ListParagraph"/>
        <w:numPr>
          <w:ilvl w:val="0"/>
          <w:numId w:val="18"/>
        </w:numPr>
        <w:jc w:val="both"/>
      </w:pPr>
      <w:r w:rsidRPr="00480021">
        <w:rPr>
          <w:rFonts w:eastAsia="Times New Roman" w:cstheme="minorHAnsi"/>
          <w:lang w:eastAsia="en-GB"/>
        </w:rPr>
        <w:t xml:space="preserve">How effectively do we create a sense of pride, belonging and identity in our school? </w:t>
      </w:r>
    </w:p>
    <w:p w14:paraId="1AF57832" w14:textId="77777777" w:rsidR="004332D8" w:rsidRPr="00480021" w:rsidRDefault="004332D8" w:rsidP="00480021">
      <w:pPr>
        <w:pStyle w:val="ListParagraph"/>
        <w:numPr>
          <w:ilvl w:val="0"/>
          <w:numId w:val="11"/>
        </w:numPr>
        <w:ind w:left="360"/>
        <w:jc w:val="both"/>
      </w:pPr>
      <w:r w:rsidRPr="00480021">
        <w:t>What are our expectations of behaviour towards each other?</w:t>
      </w:r>
    </w:p>
    <w:p w14:paraId="5610D9E6" w14:textId="73CD8E6D" w:rsidR="004332D8" w:rsidRPr="00480021" w:rsidRDefault="004332D8" w:rsidP="00480021">
      <w:pPr>
        <w:pStyle w:val="ListParagraph"/>
        <w:numPr>
          <w:ilvl w:val="0"/>
          <w:numId w:val="18"/>
        </w:numPr>
        <w:jc w:val="both"/>
      </w:pPr>
      <w:r w:rsidRPr="00480021">
        <w:rPr>
          <w:rFonts w:eastAsia="Times New Roman" w:cstheme="minorHAnsi"/>
          <w:lang w:eastAsia="en-GB"/>
        </w:rPr>
        <w:t xml:space="preserve">How clearly do we promote this understanding? </w:t>
      </w:r>
    </w:p>
    <w:p w14:paraId="5F842E2F" w14:textId="7631D552" w:rsidR="004332D8" w:rsidRPr="00480021" w:rsidRDefault="004332D8" w:rsidP="00480021">
      <w:pPr>
        <w:pStyle w:val="ListParagraph"/>
        <w:numPr>
          <w:ilvl w:val="0"/>
          <w:numId w:val="18"/>
        </w:numPr>
        <w:jc w:val="both"/>
      </w:pPr>
      <w:r w:rsidRPr="00480021">
        <w:rPr>
          <w:rFonts w:eastAsia="Times New Roman" w:cstheme="minorHAnsi"/>
          <w:lang w:eastAsia="en-GB"/>
        </w:rPr>
        <w:t>How well do we promote consideration and respect towards others (pupils and adults)</w:t>
      </w:r>
    </w:p>
    <w:p w14:paraId="6CECB4E9" w14:textId="7AAA86F1" w:rsidR="004332D8" w:rsidRPr="00480021" w:rsidRDefault="004332D8" w:rsidP="00480021">
      <w:pPr>
        <w:pStyle w:val="ListParagraph"/>
        <w:numPr>
          <w:ilvl w:val="0"/>
          <w:numId w:val="11"/>
        </w:numPr>
        <w:ind w:left="360"/>
        <w:jc w:val="both"/>
      </w:pPr>
      <w:r w:rsidRPr="00480021">
        <w:t>How do</w:t>
      </w:r>
      <w:r w:rsidR="00507AEC">
        <w:t>es</w:t>
      </w:r>
      <w:r w:rsidRPr="00480021">
        <w:t xml:space="preserve"> our curriculum and teaching develop resilience and confidence?</w:t>
      </w:r>
    </w:p>
    <w:p w14:paraId="4FE547CE" w14:textId="4647E052" w:rsidR="004332D8" w:rsidRPr="00480021" w:rsidRDefault="004332D8" w:rsidP="00480021">
      <w:pPr>
        <w:pStyle w:val="ListParagraph"/>
        <w:numPr>
          <w:ilvl w:val="0"/>
          <w:numId w:val="18"/>
        </w:numPr>
        <w:spacing w:before="100" w:beforeAutospacing="1" w:after="100" w:afterAutospacing="1"/>
        <w:jc w:val="both"/>
        <w:rPr>
          <w:rFonts w:eastAsia="Times New Roman" w:cstheme="minorHAnsi"/>
          <w:lang w:eastAsia="en-GB"/>
        </w:rPr>
      </w:pPr>
      <w:r w:rsidRPr="00480021">
        <w:rPr>
          <w:rFonts w:eastAsia="Times New Roman" w:cstheme="minorHAnsi"/>
          <w:lang w:eastAsia="en-GB"/>
        </w:rPr>
        <w:t xml:space="preserve">Does our curriculum meet the needs of our students? Does it teach skills and knowledge that will enable them to thrive in life in and beyond school? </w:t>
      </w:r>
    </w:p>
    <w:p w14:paraId="2A0078BD" w14:textId="4EABD8A8" w:rsidR="004332D8" w:rsidRPr="00480021" w:rsidRDefault="004332D8" w:rsidP="00480021">
      <w:pPr>
        <w:pStyle w:val="ListParagraph"/>
        <w:numPr>
          <w:ilvl w:val="0"/>
          <w:numId w:val="18"/>
        </w:numPr>
        <w:spacing w:before="100" w:beforeAutospacing="1" w:after="100" w:afterAutospacing="1"/>
        <w:jc w:val="both"/>
        <w:rPr>
          <w:rFonts w:eastAsia="Times New Roman" w:cstheme="minorHAnsi"/>
          <w:lang w:eastAsia="en-GB"/>
        </w:rPr>
      </w:pPr>
      <w:r w:rsidRPr="00480021">
        <w:rPr>
          <w:rFonts w:eastAsia="Times New Roman" w:cstheme="minorHAnsi"/>
          <w:lang w:eastAsia="en-GB"/>
        </w:rPr>
        <w:t xml:space="preserve">Is our curriculum logically organised and sequenced, using effective pedagogy, so students gain a strong sense of progress and grow in confidence? </w:t>
      </w:r>
    </w:p>
    <w:p w14:paraId="6F24A866" w14:textId="77777777" w:rsidR="004332D8" w:rsidRPr="00480021" w:rsidRDefault="004332D8" w:rsidP="00480021">
      <w:pPr>
        <w:pStyle w:val="ListParagraph"/>
        <w:numPr>
          <w:ilvl w:val="0"/>
          <w:numId w:val="11"/>
        </w:numPr>
        <w:ind w:left="360"/>
        <w:jc w:val="both"/>
      </w:pPr>
      <w:r w:rsidRPr="00480021">
        <w:t>What co- curricular provision do we provide?</w:t>
      </w:r>
    </w:p>
    <w:p w14:paraId="6C5D44AB" w14:textId="434C51AD" w:rsidR="004332D8" w:rsidRPr="00480021" w:rsidRDefault="004332D8" w:rsidP="00480021">
      <w:pPr>
        <w:pStyle w:val="ListParagraph"/>
        <w:numPr>
          <w:ilvl w:val="0"/>
          <w:numId w:val="18"/>
        </w:numPr>
        <w:spacing w:before="100" w:beforeAutospacing="1" w:after="100" w:afterAutospacing="1"/>
        <w:jc w:val="both"/>
        <w:rPr>
          <w:rFonts w:eastAsia="Times New Roman" w:cstheme="minorHAnsi"/>
          <w:lang w:eastAsia="en-GB"/>
        </w:rPr>
      </w:pPr>
      <w:r w:rsidRPr="00480021">
        <w:rPr>
          <w:rFonts w:eastAsia="Times New Roman" w:cstheme="minorHAnsi"/>
          <w:lang w:eastAsia="en-GB"/>
        </w:rPr>
        <w:t xml:space="preserve">Does it cover a wide range so all students can discover new interests and develop existing ones? </w:t>
      </w:r>
    </w:p>
    <w:p w14:paraId="51203873" w14:textId="2DB075DA" w:rsidR="004332D8" w:rsidRPr="00480021" w:rsidRDefault="004332D8" w:rsidP="00480021">
      <w:pPr>
        <w:pStyle w:val="ListParagraph"/>
        <w:numPr>
          <w:ilvl w:val="0"/>
          <w:numId w:val="18"/>
        </w:numPr>
        <w:spacing w:before="100" w:beforeAutospacing="1" w:after="100" w:afterAutospacing="1"/>
        <w:jc w:val="both"/>
        <w:rPr>
          <w:rFonts w:eastAsia="Times New Roman" w:cstheme="minorHAnsi"/>
          <w:lang w:eastAsia="en-GB"/>
        </w:rPr>
      </w:pPr>
      <w:r w:rsidRPr="00480021">
        <w:rPr>
          <w:rFonts w:eastAsia="Times New Roman" w:cstheme="minorHAnsi"/>
          <w:lang w:eastAsia="en-GB"/>
        </w:rPr>
        <w:t xml:space="preserve">Do we make use of or promote local, national or international programmes or organisations? </w:t>
      </w:r>
    </w:p>
    <w:p w14:paraId="5C227602" w14:textId="5AD61A95" w:rsidR="004332D8" w:rsidRPr="00480021" w:rsidRDefault="004332D8" w:rsidP="00480021">
      <w:pPr>
        <w:pStyle w:val="ListParagraph"/>
        <w:numPr>
          <w:ilvl w:val="0"/>
          <w:numId w:val="18"/>
        </w:numPr>
        <w:spacing w:before="100" w:beforeAutospacing="1" w:after="100" w:afterAutospacing="1"/>
        <w:jc w:val="both"/>
        <w:rPr>
          <w:rFonts w:eastAsia="Times New Roman" w:cstheme="minorHAnsi"/>
          <w:lang w:eastAsia="en-GB"/>
        </w:rPr>
      </w:pPr>
      <w:r w:rsidRPr="00480021">
        <w:rPr>
          <w:rFonts w:eastAsia="Times New Roman" w:cstheme="minorHAnsi"/>
          <w:lang w:eastAsia="en-GB"/>
        </w:rPr>
        <w:t>Are there opportunities for students to celebrate taking themselves out of the comfort zone a</w:t>
      </w:r>
      <w:r w:rsidR="000E650F" w:rsidRPr="00480021">
        <w:rPr>
          <w:rFonts w:eastAsia="Times New Roman" w:cstheme="minorHAnsi"/>
          <w:lang w:eastAsia="en-GB"/>
        </w:rPr>
        <w:t>nd rewarding successful failure</w:t>
      </w:r>
      <w:r w:rsidRPr="00480021">
        <w:rPr>
          <w:rFonts w:eastAsia="Times New Roman" w:cstheme="minorHAnsi"/>
          <w:lang w:eastAsia="en-GB"/>
        </w:rPr>
        <w:t xml:space="preserve">s? (Meaning failure is a learning and growth opportunity and so the mastery can be rewarded rather than the end goal, which is aligned to resilience.)  </w:t>
      </w:r>
    </w:p>
    <w:p w14:paraId="4BE8E841" w14:textId="77777777" w:rsidR="00666FA9" w:rsidRPr="00480021" w:rsidRDefault="00666FA9" w:rsidP="00480021">
      <w:pPr>
        <w:spacing w:before="100" w:beforeAutospacing="1" w:after="100" w:afterAutospacing="1"/>
        <w:jc w:val="both"/>
        <w:rPr>
          <w:rFonts w:eastAsia="Times New Roman" w:cstheme="minorHAnsi"/>
          <w:lang w:eastAsia="en-GB"/>
        </w:rPr>
      </w:pPr>
    </w:p>
    <w:sectPr w:rsidR="00666FA9" w:rsidRPr="00480021" w:rsidSect="00F6516A">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C086E" w14:textId="77777777" w:rsidR="00DC5869" w:rsidRDefault="00DC5869" w:rsidP="00666FA9">
      <w:r>
        <w:separator/>
      </w:r>
    </w:p>
  </w:endnote>
  <w:endnote w:type="continuationSeparator" w:id="0">
    <w:p w14:paraId="46CEAFDF" w14:textId="77777777" w:rsidR="00DC5869" w:rsidRDefault="00DC5869" w:rsidP="006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26944533"/>
      <w:docPartObj>
        <w:docPartGallery w:val="Page Numbers (Bottom of Page)"/>
        <w:docPartUnique/>
      </w:docPartObj>
    </w:sdtPr>
    <w:sdtEndPr>
      <w:rPr>
        <w:rStyle w:val="PageNumber"/>
      </w:rPr>
    </w:sdtEndPr>
    <w:sdtContent>
      <w:p w14:paraId="7C41D03F" w14:textId="1CF4A435" w:rsidR="00666FA9" w:rsidRDefault="00666FA9" w:rsidP="000F5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E76D7" w14:textId="77777777" w:rsidR="00666FA9" w:rsidRDefault="00666FA9" w:rsidP="00666F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177833"/>
      <w:docPartObj>
        <w:docPartGallery w:val="Page Numbers (Bottom of Page)"/>
        <w:docPartUnique/>
      </w:docPartObj>
    </w:sdtPr>
    <w:sdtEndPr>
      <w:rPr>
        <w:rStyle w:val="PageNumber"/>
      </w:rPr>
    </w:sdtEndPr>
    <w:sdtContent>
      <w:p w14:paraId="4F2A7C95" w14:textId="5FF9FF8E" w:rsidR="00666FA9" w:rsidRDefault="00666FA9" w:rsidP="000F5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5BB3">
          <w:rPr>
            <w:rStyle w:val="PageNumber"/>
            <w:noProof/>
          </w:rPr>
          <w:t>1</w:t>
        </w:r>
        <w:r>
          <w:rPr>
            <w:rStyle w:val="PageNumber"/>
          </w:rPr>
          <w:fldChar w:fldCharType="end"/>
        </w:r>
      </w:p>
    </w:sdtContent>
  </w:sdt>
  <w:p w14:paraId="094C4CC9" w14:textId="77777777" w:rsidR="00666FA9" w:rsidRDefault="00666FA9" w:rsidP="00666F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8547E" w14:textId="77777777" w:rsidR="00DC5869" w:rsidRDefault="00DC5869" w:rsidP="00666FA9">
      <w:r>
        <w:separator/>
      </w:r>
    </w:p>
  </w:footnote>
  <w:footnote w:type="continuationSeparator" w:id="0">
    <w:p w14:paraId="6D0FC08C" w14:textId="77777777" w:rsidR="00DC5869" w:rsidRDefault="00DC5869" w:rsidP="0066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1A5"/>
    <w:multiLevelType w:val="multilevel"/>
    <w:tmpl w:val="DF2C14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33127A"/>
    <w:multiLevelType w:val="hybridMultilevel"/>
    <w:tmpl w:val="AD4E2C66"/>
    <w:lvl w:ilvl="0" w:tplc="518CF17E">
      <w:start w:val="1"/>
      <w:numFmt w:val="decimal"/>
      <w:lvlText w:val="%1."/>
      <w:lvlJc w:val="left"/>
      <w:pPr>
        <w:ind w:left="720" w:hanging="360"/>
      </w:pPr>
      <w:rPr>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17312"/>
    <w:multiLevelType w:val="hybridMultilevel"/>
    <w:tmpl w:val="93127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F42FE"/>
    <w:multiLevelType w:val="multilevel"/>
    <w:tmpl w:val="904A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B546C"/>
    <w:multiLevelType w:val="multilevel"/>
    <w:tmpl w:val="E534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A233B"/>
    <w:multiLevelType w:val="hybridMultilevel"/>
    <w:tmpl w:val="E02C9AD0"/>
    <w:lvl w:ilvl="0" w:tplc="3898A7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1730A"/>
    <w:multiLevelType w:val="hybridMultilevel"/>
    <w:tmpl w:val="134E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57F70"/>
    <w:multiLevelType w:val="multilevel"/>
    <w:tmpl w:val="96F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52DCD"/>
    <w:multiLevelType w:val="multilevel"/>
    <w:tmpl w:val="778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485D5C"/>
    <w:multiLevelType w:val="multilevel"/>
    <w:tmpl w:val="C48A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0363EC"/>
    <w:multiLevelType w:val="multilevel"/>
    <w:tmpl w:val="5046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F1273"/>
    <w:multiLevelType w:val="multilevel"/>
    <w:tmpl w:val="D8F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70A1D"/>
    <w:multiLevelType w:val="hybridMultilevel"/>
    <w:tmpl w:val="5E1E2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344EE"/>
    <w:multiLevelType w:val="multilevel"/>
    <w:tmpl w:val="6000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B06620"/>
    <w:multiLevelType w:val="multilevel"/>
    <w:tmpl w:val="3566E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8F5E94"/>
    <w:multiLevelType w:val="hybridMultilevel"/>
    <w:tmpl w:val="3238E970"/>
    <w:lvl w:ilvl="0" w:tplc="A936F90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576802"/>
    <w:multiLevelType w:val="hybridMultilevel"/>
    <w:tmpl w:val="D3F2A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BA0964"/>
    <w:multiLevelType w:val="hybridMultilevel"/>
    <w:tmpl w:val="FE6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1"/>
  </w:num>
  <w:num w:numId="5">
    <w:abstractNumId w:val="16"/>
  </w:num>
  <w:num w:numId="6">
    <w:abstractNumId w:val="2"/>
  </w:num>
  <w:num w:numId="7">
    <w:abstractNumId w:val="14"/>
  </w:num>
  <w:num w:numId="8">
    <w:abstractNumId w:val="4"/>
  </w:num>
  <w:num w:numId="9">
    <w:abstractNumId w:val="1"/>
  </w:num>
  <w:num w:numId="10">
    <w:abstractNumId w:val="17"/>
  </w:num>
  <w:num w:numId="11">
    <w:abstractNumId w:val="12"/>
  </w:num>
  <w:num w:numId="12">
    <w:abstractNumId w:val="8"/>
  </w:num>
  <w:num w:numId="13">
    <w:abstractNumId w:val="9"/>
  </w:num>
  <w:num w:numId="14">
    <w:abstractNumId w:val="7"/>
  </w:num>
  <w:num w:numId="15">
    <w:abstractNumId w:val="13"/>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D"/>
    <w:rsid w:val="000359E3"/>
    <w:rsid w:val="000E650F"/>
    <w:rsid w:val="00147A77"/>
    <w:rsid w:val="001D2CCD"/>
    <w:rsid w:val="002532CF"/>
    <w:rsid w:val="00265978"/>
    <w:rsid w:val="0028163D"/>
    <w:rsid w:val="004332D8"/>
    <w:rsid w:val="00480021"/>
    <w:rsid w:val="00507AEC"/>
    <w:rsid w:val="005A6A75"/>
    <w:rsid w:val="00666FA9"/>
    <w:rsid w:val="00776722"/>
    <w:rsid w:val="008C3E44"/>
    <w:rsid w:val="009D2C07"/>
    <w:rsid w:val="00AE6744"/>
    <w:rsid w:val="00BF5A0F"/>
    <w:rsid w:val="00CC3EC2"/>
    <w:rsid w:val="00DC3D08"/>
    <w:rsid w:val="00DC5869"/>
    <w:rsid w:val="00E55BB3"/>
    <w:rsid w:val="00F0737D"/>
    <w:rsid w:val="00F6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81A2"/>
  <w15:chartTrackingRefBased/>
  <w15:docId w15:val="{D7A6BD59-E708-5C4C-8CC6-14314E23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CD"/>
    <w:rPr>
      <w:color w:val="0563C1" w:themeColor="hyperlink"/>
      <w:u w:val="single"/>
    </w:rPr>
  </w:style>
  <w:style w:type="character" w:customStyle="1" w:styleId="UnresolvedMention">
    <w:name w:val="Unresolved Mention"/>
    <w:basedOn w:val="DefaultParagraphFont"/>
    <w:uiPriority w:val="99"/>
    <w:semiHidden/>
    <w:unhideWhenUsed/>
    <w:rsid w:val="001D2CCD"/>
    <w:rPr>
      <w:color w:val="605E5C"/>
      <w:shd w:val="clear" w:color="auto" w:fill="E1DFDD"/>
    </w:rPr>
  </w:style>
  <w:style w:type="paragraph" w:styleId="NormalWeb">
    <w:name w:val="Normal (Web)"/>
    <w:basedOn w:val="Normal"/>
    <w:uiPriority w:val="99"/>
    <w:semiHidden/>
    <w:unhideWhenUsed/>
    <w:rsid w:val="001D2CCD"/>
    <w:rPr>
      <w:rFonts w:ascii="Times New Roman" w:hAnsi="Times New Roman" w:cs="Times New Roman"/>
    </w:rPr>
  </w:style>
  <w:style w:type="character" w:styleId="FollowedHyperlink">
    <w:name w:val="FollowedHyperlink"/>
    <w:basedOn w:val="DefaultParagraphFont"/>
    <w:uiPriority w:val="99"/>
    <w:semiHidden/>
    <w:unhideWhenUsed/>
    <w:rsid w:val="009D2C07"/>
    <w:rPr>
      <w:color w:val="954F72" w:themeColor="followedHyperlink"/>
      <w:u w:val="single"/>
    </w:rPr>
  </w:style>
  <w:style w:type="paragraph" w:styleId="ListParagraph">
    <w:name w:val="List Paragraph"/>
    <w:basedOn w:val="Normal"/>
    <w:uiPriority w:val="34"/>
    <w:qFormat/>
    <w:rsid w:val="009D2C07"/>
    <w:pPr>
      <w:ind w:left="720"/>
      <w:contextualSpacing/>
    </w:pPr>
  </w:style>
  <w:style w:type="paragraph" w:styleId="Footer">
    <w:name w:val="footer"/>
    <w:basedOn w:val="Normal"/>
    <w:link w:val="FooterChar"/>
    <w:uiPriority w:val="99"/>
    <w:unhideWhenUsed/>
    <w:rsid w:val="00666FA9"/>
    <w:pPr>
      <w:tabs>
        <w:tab w:val="center" w:pos="4513"/>
        <w:tab w:val="right" w:pos="9026"/>
      </w:tabs>
    </w:pPr>
  </w:style>
  <w:style w:type="character" w:customStyle="1" w:styleId="FooterChar">
    <w:name w:val="Footer Char"/>
    <w:basedOn w:val="DefaultParagraphFont"/>
    <w:link w:val="Footer"/>
    <w:uiPriority w:val="99"/>
    <w:rsid w:val="00666FA9"/>
  </w:style>
  <w:style w:type="character" w:styleId="PageNumber">
    <w:name w:val="page number"/>
    <w:basedOn w:val="DefaultParagraphFont"/>
    <w:uiPriority w:val="99"/>
    <w:semiHidden/>
    <w:unhideWhenUsed/>
    <w:rsid w:val="00666FA9"/>
  </w:style>
  <w:style w:type="paragraph" w:styleId="BalloonText">
    <w:name w:val="Balloon Text"/>
    <w:basedOn w:val="Normal"/>
    <w:link w:val="BalloonTextChar"/>
    <w:uiPriority w:val="99"/>
    <w:semiHidden/>
    <w:unhideWhenUsed/>
    <w:rsid w:val="00035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6052">
      <w:bodyDiv w:val="1"/>
      <w:marLeft w:val="0"/>
      <w:marRight w:val="0"/>
      <w:marTop w:val="0"/>
      <w:marBottom w:val="0"/>
      <w:divBdr>
        <w:top w:val="none" w:sz="0" w:space="0" w:color="auto"/>
        <w:left w:val="none" w:sz="0" w:space="0" w:color="auto"/>
        <w:bottom w:val="none" w:sz="0" w:space="0" w:color="auto"/>
        <w:right w:val="none" w:sz="0" w:space="0" w:color="auto"/>
      </w:divBdr>
      <w:divsChild>
        <w:div w:id="1415009109">
          <w:marLeft w:val="0"/>
          <w:marRight w:val="0"/>
          <w:marTop w:val="0"/>
          <w:marBottom w:val="0"/>
          <w:divBdr>
            <w:top w:val="none" w:sz="0" w:space="0" w:color="auto"/>
            <w:left w:val="none" w:sz="0" w:space="0" w:color="auto"/>
            <w:bottom w:val="none" w:sz="0" w:space="0" w:color="auto"/>
            <w:right w:val="none" w:sz="0" w:space="0" w:color="auto"/>
          </w:divBdr>
          <w:divsChild>
            <w:div w:id="2069301915">
              <w:marLeft w:val="0"/>
              <w:marRight w:val="0"/>
              <w:marTop w:val="0"/>
              <w:marBottom w:val="0"/>
              <w:divBdr>
                <w:top w:val="none" w:sz="0" w:space="0" w:color="auto"/>
                <w:left w:val="none" w:sz="0" w:space="0" w:color="auto"/>
                <w:bottom w:val="none" w:sz="0" w:space="0" w:color="auto"/>
                <w:right w:val="none" w:sz="0" w:space="0" w:color="auto"/>
              </w:divBdr>
              <w:divsChild>
                <w:div w:id="1172602852">
                  <w:marLeft w:val="0"/>
                  <w:marRight w:val="0"/>
                  <w:marTop w:val="0"/>
                  <w:marBottom w:val="0"/>
                  <w:divBdr>
                    <w:top w:val="none" w:sz="0" w:space="0" w:color="auto"/>
                    <w:left w:val="none" w:sz="0" w:space="0" w:color="auto"/>
                    <w:bottom w:val="none" w:sz="0" w:space="0" w:color="auto"/>
                    <w:right w:val="none" w:sz="0" w:space="0" w:color="auto"/>
                  </w:divBdr>
                  <w:divsChild>
                    <w:div w:id="6342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166415">
      <w:bodyDiv w:val="1"/>
      <w:marLeft w:val="0"/>
      <w:marRight w:val="0"/>
      <w:marTop w:val="0"/>
      <w:marBottom w:val="0"/>
      <w:divBdr>
        <w:top w:val="none" w:sz="0" w:space="0" w:color="auto"/>
        <w:left w:val="none" w:sz="0" w:space="0" w:color="auto"/>
        <w:bottom w:val="none" w:sz="0" w:space="0" w:color="auto"/>
        <w:right w:val="none" w:sz="0" w:space="0" w:color="auto"/>
      </w:divBdr>
      <w:divsChild>
        <w:div w:id="518281988">
          <w:marLeft w:val="0"/>
          <w:marRight w:val="0"/>
          <w:marTop w:val="0"/>
          <w:marBottom w:val="0"/>
          <w:divBdr>
            <w:top w:val="none" w:sz="0" w:space="0" w:color="auto"/>
            <w:left w:val="none" w:sz="0" w:space="0" w:color="auto"/>
            <w:bottom w:val="none" w:sz="0" w:space="0" w:color="auto"/>
            <w:right w:val="none" w:sz="0" w:space="0" w:color="auto"/>
          </w:divBdr>
        </w:div>
        <w:div w:id="1468812724">
          <w:marLeft w:val="0"/>
          <w:marRight w:val="0"/>
          <w:marTop w:val="0"/>
          <w:marBottom w:val="0"/>
          <w:divBdr>
            <w:top w:val="none" w:sz="0" w:space="0" w:color="auto"/>
            <w:left w:val="none" w:sz="0" w:space="0" w:color="auto"/>
            <w:bottom w:val="none" w:sz="0" w:space="0" w:color="auto"/>
            <w:right w:val="none" w:sz="0" w:space="0" w:color="auto"/>
          </w:divBdr>
        </w:div>
      </w:divsChild>
    </w:div>
    <w:div w:id="307133906">
      <w:bodyDiv w:val="1"/>
      <w:marLeft w:val="0"/>
      <w:marRight w:val="0"/>
      <w:marTop w:val="0"/>
      <w:marBottom w:val="0"/>
      <w:divBdr>
        <w:top w:val="none" w:sz="0" w:space="0" w:color="auto"/>
        <w:left w:val="none" w:sz="0" w:space="0" w:color="auto"/>
        <w:bottom w:val="none" w:sz="0" w:space="0" w:color="auto"/>
        <w:right w:val="none" w:sz="0" w:space="0" w:color="auto"/>
      </w:divBdr>
      <w:divsChild>
        <w:div w:id="630133725">
          <w:marLeft w:val="0"/>
          <w:marRight w:val="0"/>
          <w:marTop w:val="0"/>
          <w:marBottom w:val="0"/>
          <w:divBdr>
            <w:top w:val="none" w:sz="0" w:space="0" w:color="auto"/>
            <w:left w:val="none" w:sz="0" w:space="0" w:color="auto"/>
            <w:bottom w:val="none" w:sz="0" w:space="0" w:color="auto"/>
            <w:right w:val="none" w:sz="0" w:space="0" w:color="auto"/>
          </w:divBdr>
          <w:divsChild>
            <w:div w:id="28065827">
              <w:marLeft w:val="0"/>
              <w:marRight w:val="0"/>
              <w:marTop w:val="0"/>
              <w:marBottom w:val="0"/>
              <w:divBdr>
                <w:top w:val="none" w:sz="0" w:space="0" w:color="auto"/>
                <w:left w:val="none" w:sz="0" w:space="0" w:color="auto"/>
                <w:bottom w:val="none" w:sz="0" w:space="0" w:color="auto"/>
                <w:right w:val="none" w:sz="0" w:space="0" w:color="auto"/>
              </w:divBdr>
              <w:divsChild>
                <w:div w:id="1086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4329">
      <w:bodyDiv w:val="1"/>
      <w:marLeft w:val="0"/>
      <w:marRight w:val="0"/>
      <w:marTop w:val="0"/>
      <w:marBottom w:val="0"/>
      <w:divBdr>
        <w:top w:val="none" w:sz="0" w:space="0" w:color="auto"/>
        <w:left w:val="none" w:sz="0" w:space="0" w:color="auto"/>
        <w:bottom w:val="none" w:sz="0" w:space="0" w:color="auto"/>
        <w:right w:val="none" w:sz="0" w:space="0" w:color="auto"/>
      </w:divBdr>
    </w:div>
    <w:div w:id="339625829">
      <w:bodyDiv w:val="1"/>
      <w:marLeft w:val="0"/>
      <w:marRight w:val="0"/>
      <w:marTop w:val="0"/>
      <w:marBottom w:val="0"/>
      <w:divBdr>
        <w:top w:val="none" w:sz="0" w:space="0" w:color="auto"/>
        <w:left w:val="none" w:sz="0" w:space="0" w:color="auto"/>
        <w:bottom w:val="none" w:sz="0" w:space="0" w:color="auto"/>
        <w:right w:val="none" w:sz="0" w:space="0" w:color="auto"/>
      </w:divBdr>
      <w:divsChild>
        <w:div w:id="1807160599">
          <w:marLeft w:val="0"/>
          <w:marRight w:val="0"/>
          <w:marTop w:val="0"/>
          <w:marBottom w:val="0"/>
          <w:divBdr>
            <w:top w:val="none" w:sz="0" w:space="0" w:color="auto"/>
            <w:left w:val="none" w:sz="0" w:space="0" w:color="auto"/>
            <w:bottom w:val="none" w:sz="0" w:space="0" w:color="auto"/>
            <w:right w:val="none" w:sz="0" w:space="0" w:color="auto"/>
          </w:divBdr>
          <w:divsChild>
            <w:div w:id="2015381755">
              <w:marLeft w:val="0"/>
              <w:marRight w:val="0"/>
              <w:marTop w:val="0"/>
              <w:marBottom w:val="0"/>
              <w:divBdr>
                <w:top w:val="none" w:sz="0" w:space="0" w:color="auto"/>
                <w:left w:val="none" w:sz="0" w:space="0" w:color="auto"/>
                <w:bottom w:val="none" w:sz="0" w:space="0" w:color="auto"/>
                <w:right w:val="none" w:sz="0" w:space="0" w:color="auto"/>
              </w:divBdr>
              <w:divsChild>
                <w:div w:id="979382982">
                  <w:marLeft w:val="0"/>
                  <w:marRight w:val="0"/>
                  <w:marTop w:val="0"/>
                  <w:marBottom w:val="0"/>
                  <w:divBdr>
                    <w:top w:val="none" w:sz="0" w:space="0" w:color="auto"/>
                    <w:left w:val="none" w:sz="0" w:space="0" w:color="auto"/>
                    <w:bottom w:val="none" w:sz="0" w:space="0" w:color="auto"/>
                    <w:right w:val="none" w:sz="0" w:space="0" w:color="auto"/>
                  </w:divBdr>
                  <w:divsChild>
                    <w:div w:id="17006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88424">
      <w:bodyDiv w:val="1"/>
      <w:marLeft w:val="0"/>
      <w:marRight w:val="0"/>
      <w:marTop w:val="0"/>
      <w:marBottom w:val="0"/>
      <w:divBdr>
        <w:top w:val="none" w:sz="0" w:space="0" w:color="auto"/>
        <w:left w:val="none" w:sz="0" w:space="0" w:color="auto"/>
        <w:bottom w:val="none" w:sz="0" w:space="0" w:color="auto"/>
        <w:right w:val="none" w:sz="0" w:space="0" w:color="auto"/>
      </w:divBdr>
      <w:divsChild>
        <w:div w:id="515537736">
          <w:marLeft w:val="0"/>
          <w:marRight w:val="0"/>
          <w:marTop w:val="0"/>
          <w:marBottom w:val="0"/>
          <w:divBdr>
            <w:top w:val="none" w:sz="0" w:space="0" w:color="auto"/>
            <w:left w:val="none" w:sz="0" w:space="0" w:color="auto"/>
            <w:bottom w:val="none" w:sz="0" w:space="0" w:color="auto"/>
            <w:right w:val="none" w:sz="0" w:space="0" w:color="auto"/>
          </w:divBdr>
          <w:divsChild>
            <w:div w:id="907808523">
              <w:marLeft w:val="0"/>
              <w:marRight w:val="0"/>
              <w:marTop w:val="0"/>
              <w:marBottom w:val="0"/>
              <w:divBdr>
                <w:top w:val="none" w:sz="0" w:space="0" w:color="auto"/>
                <w:left w:val="none" w:sz="0" w:space="0" w:color="auto"/>
                <w:bottom w:val="none" w:sz="0" w:space="0" w:color="auto"/>
                <w:right w:val="none" w:sz="0" w:space="0" w:color="auto"/>
              </w:divBdr>
              <w:divsChild>
                <w:div w:id="908730395">
                  <w:marLeft w:val="0"/>
                  <w:marRight w:val="0"/>
                  <w:marTop w:val="0"/>
                  <w:marBottom w:val="0"/>
                  <w:divBdr>
                    <w:top w:val="none" w:sz="0" w:space="0" w:color="auto"/>
                    <w:left w:val="none" w:sz="0" w:space="0" w:color="auto"/>
                    <w:bottom w:val="none" w:sz="0" w:space="0" w:color="auto"/>
                    <w:right w:val="none" w:sz="0" w:space="0" w:color="auto"/>
                  </w:divBdr>
                  <w:divsChild>
                    <w:div w:id="3370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2313">
      <w:bodyDiv w:val="1"/>
      <w:marLeft w:val="0"/>
      <w:marRight w:val="0"/>
      <w:marTop w:val="0"/>
      <w:marBottom w:val="0"/>
      <w:divBdr>
        <w:top w:val="none" w:sz="0" w:space="0" w:color="auto"/>
        <w:left w:val="none" w:sz="0" w:space="0" w:color="auto"/>
        <w:bottom w:val="none" w:sz="0" w:space="0" w:color="auto"/>
        <w:right w:val="none" w:sz="0" w:space="0" w:color="auto"/>
      </w:divBdr>
    </w:div>
    <w:div w:id="457798299">
      <w:bodyDiv w:val="1"/>
      <w:marLeft w:val="0"/>
      <w:marRight w:val="0"/>
      <w:marTop w:val="0"/>
      <w:marBottom w:val="0"/>
      <w:divBdr>
        <w:top w:val="none" w:sz="0" w:space="0" w:color="auto"/>
        <w:left w:val="none" w:sz="0" w:space="0" w:color="auto"/>
        <w:bottom w:val="none" w:sz="0" w:space="0" w:color="auto"/>
        <w:right w:val="none" w:sz="0" w:space="0" w:color="auto"/>
      </w:divBdr>
      <w:divsChild>
        <w:div w:id="892620519">
          <w:marLeft w:val="0"/>
          <w:marRight w:val="0"/>
          <w:marTop w:val="0"/>
          <w:marBottom w:val="0"/>
          <w:divBdr>
            <w:top w:val="none" w:sz="0" w:space="0" w:color="auto"/>
            <w:left w:val="none" w:sz="0" w:space="0" w:color="auto"/>
            <w:bottom w:val="none" w:sz="0" w:space="0" w:color="auto"/>
            <w:right w:val="none" w:sz="0" w:space="0" w:color="auto"/>
          </w:divBdr>
          <w:divsChild>
            <w:div w:id="1510100075">
              <w:marLeft w:val="0"/>
              <w:marRight w:val="0"/>
              <w:marTop w:val="0"/>
              <w:marBottom w:val="0"/>
              <w:divBdr>
                <w:top w:val="none" w:sz="0" w:space="0" w:color="auto"/>
                <w:left w:val="none" w:sz="0" w:space="0" w:color="auto"/>
                <w:bottom w:val="none" w:sz="0" w:space="0" w:color="auto"/>
                <w:right w:val="none" w:sz="0" w:space="0" w:color="auto"/>
              </w:divBdr>
              <w:divsChild>
                <w:div w:id="179397488">
                  <w:marLeft w:val="0"/>
                  <w:marRight w:val="0"/>
                  <w:marTop w:val="0"/>
                  <w:marBottom w:val="0"/>
                  <w:divBdr>
                    <w:top w:val="none" w:sz="0" w:space="0" w:color="auto"/>
                    <w:left w:val="none" w:sz="0" w:space="0" w:color="auto"/>
                    <w:bottom w:val="none" w:sz="0" w:space="0" w:color="auto"/>
                    <w:right w:val="none" w:sz="0" w:space="0" w:color="auto"/>
                  </w:divBdr>
                  <w:divsChild>
                    <w:div w:id="14021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0569">
      <w:bodyDiv w:val="1"/>
      <w:marLeft w:val="0"/>
      <w:marRight w:val="0"/>
      <w:marTop w:val="0"/>
      <w:marBottom w:val="0"/>
      <w:divBdr>
        <w:top w:val="none" w:sz="0" w:space="0" w:color="auto"/>
        <w:left w:val="none" w:sz="0" w:space="0" w:color="auto"/>
        <w:bottom w:val="none" w:sz="0" w:space="0" w:color="auto"/>
        <w:right w:val="none" w:sz="0" w:space="0" w:color="auto"/>
      </w:divBdr>
      <w:divsChild>
        <w:div w:id="88549129">
          <w:marLeft w:val="0"/>
          <w:marRight w:val="0"/>
          <w:marTop w:val="0"/>
          <w:marBottom w:val="0"/>
          <w:divBdr>
            <w:top w:val="none" w:sz="0" w:space="0" w:color="auto"/>
            <w:left w:val="none" w:sz="0" w:space="0" w:color="auto"/>
            <w:bottom w:val="none" w:sz="0" w:space="0" w:color="auto"/>
            <w:right w:val="none" w:sz="0" w:space="0" w:color="auto"/>
          </w:divBdr>
          <w:divsChild>
            <w:div w:id="712314801">
              <w:marLeft w:val="0"/>
              <w:marRight w:val="0"/>
              <w:marTop w:val="0"/>
              <w:marBottom w:val="0"/>
              <w:divBdr>
                <w:top w:val="none" w:sz="0" w:space="0" w:color="auto"/>
                <w:left w:val="none" w:sz="0" w:space="0" w:color="auto"/>
                <w:bottom w:val="none" w:sz="0" w:space="0" w:color="auto"/>
                <w:right w:val="none" w:sz="0" w:space="0" w:color="auto"/>
              </w:divBdr>
              <w:divsChild>
                <w:div w:id="19175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9399">
      <w:bodyDiv w:val="1"/>
      <w:marLeft w:val="0"/>
      <w:marRight w:val="0"/>
      <w:marTop w:val="0"/>
      <w:marBottom w:val="0"/>
      <w:divBdr>
        <w:top w:val="none" w:sz="0" w:space="0" w:color="auto"/>
        <w:left w:val="none" w:sz="0" w:space="0" w:color="auto"/>
        <w:bottom w:val="none" w:sz="0" w:space="0" w:color="auto"/>
        <w:right w:val="none" w:sz="0" w:space="0" w:color="auto"/>
      </w:divBdr>
    </w:div>
    <w:div w:id="766390217">
      <w:bodyDiv w:val="1"/>
      <w:marLeft w:val="0"/>
      <w:marRight w:val="0"/>
      <w:marTop w:val="0"/>
      <w:marBottom w:val="0"/>
      <w:divBdr>
        <w:top w:val="none" w:sz="0" w:space="0" w:color="auto"/>
        <w:left w:val="none" w:sz="0" w:space="0" w:color="auto"/>
        <w:bottom w:val="none" w:sz="0" w:space="0" w:color="auto"/>
        <w:right w:val="none" w:sz="0" w:space="0" w:color="auto"/>
      </w:divBdr>
    </w:div>
    <w:div w:id="769590892">
      <w:bodyDiv w:val="1"/>
      <w:marLeft w:val="0"/>
      <w:marRight w:val="0"/>
      <w:marTop w:val="0"/>
      <w:marBottom w:val="0"/>
      <w:divBdr>
        <w:top w:val="none" w:sz="0" w:space="0" w:color="auto"/>
        <w:left w:val="none" w:sz="0" w:space="0" w:color="auto"/>
        <w:bottom w:val="none" w:sz="0" w:space="0" w:color="auto"/>
        <w:right w:val="none" w:sz="0" w:space="0" w:color="auto"/>
      </w:divBdr>
    </w:div>
    <w:div w:id="778796430">
      <w:bodyDiv w:val="1"/>
      <w:marLeft w:val="0"/>
      <w:marRight w:val="0"/>
      <w:marTop w:val="0"/>
      <w:marBottom w:val="0"/>
      <w:divBdr>
        <w:top w:val="none" w:sz="0" w:space="0" w:color="auto"/>
        <w:left w:val="none" w:sz="0" w:space="0" w:color="auto"/>
        <w:bottom w:val="none" w:sz="0" w:space="0" w:color="auto"/>
        <w:right w:val="none" w:sz="0" w:space="0" w:color="auto"/>
      </w:divBdr>
      <w:divsChild>
        <w:div w:id="119612119">
          <w:marLeft w:val="0"/>
          <w:marRight w:val="0"/>
          <w:marTop w:val="0"/>
          <w:marBottom w:val="0"/>
          <w:divBdr>
            <w:top w:val="none" w:sz="0" w:space="0" w:color="auto"/>
            <w:left w:val="none" w:sz="0" w:space="0" w:color="auto"/>
            <w:bottom w:val="none" w:sz="0" w:space="0" w:color="auto"/>
            <w:right w:val="none" w:sz="0" w:space="0" w:color="auto"/>
          </w:divBdr>
          <w:divsChild>
            <w:div w:id="327363647">
              <w:marLeft w:val="0"/>
              <w:marRight w:val="0"/>
              <w:marTop w:val="0"/>
              <w:marBottom w:val="0"/>
              <w:divBdr>
                <w:top w:val="none" w:sz="0" w:space="0" w:color="auto"/>
                <w:left w:val="none" w:sz="0" w:space="0" w:color="auto"/>
                <w:bottom w:val="none" w:sz="0" w:space="0" w:color="auto"/>
                <w:right w:val="none" w:sz="0" w:space="0" w:color="auto"/>
              </w:divBdr>
              <w:divsChild>
                <w:div w:id="378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30614">
      <w:bodyDiv w:val="1"/>
      <w:marLeft w:val="0"/>
      <w:marRight w:val="0"/>
      <w:marTop w:val="0"/>
      <w:marBottom w:val="0"/>
      <w:divBdr>
        <w:top w:val="none" w:sz="0" w:space="0" w:color="auto"/>
        <w:left w:val="none" w:sz="0" w:space="0" w:color="auto"/>
        <w:bottom w:val="none" w:sz="0" w:space="0" w:color="auto"/>
        <w:right w:val="none" w:sz="0" w:space="0" w:color="auto"/>
      </w:divBdr>
      <w:divsChild>
        <w:div w:id="1445150108">
          <w:marLeft w:val="0"/>
          <w:marRight w:val="0"/>
          <w:marTop w:val="0"/>
          <w:marBottom w:val="0"/>
          <w:divBdr>
            <w:top w:val="none" w:sz="0" w:space="0" w:color="auto"/>
            <w:left w:val="none" w:sz="0" w:space="0" w:color="auto"/>
            <w:bottom w:val="none" w:sz="0" w:space="0" w:color="auto"/>
            <w:right w:val="none" w:sz="0" w:space="0" w:color="auto"/>
          </w:divBdr>
          <w:divsChild>
            <w:div w:id="1503662507">
              <w:marLeft w:val="-225"/>
              <w:marRight w:val="-225"/>
              <w:marTop w:val="0"/>
              <w:marBottom w:val="0"/>
              <w:divBdr>
                <w:top w:val="none" w:sz="0" w:space="0" w:color="auto"/>
                <w:left w:val="none" w:sz="0" w:space="0" w:color="auto"/>
                <w:bottom w:val="none" w:sz="0" w:space="0" w:color="auto"/>
                <w:right w:val="none" w:sz="0" w:space="0" w:color="auto"/>
              </w:divBdr>
              <w:divsChild>
                <w:div w:id="1848517089">
                  <w:marLeft w:val="3200"/>
                  <w:marRight w:val="0"/>
                  <w:marTop w:val="0"/>
                  <w:marBottom w:val="0"/>
                  <w:divBdr>
                    <w:top w:val="none" w:sz="0" w:space="0" w:color="auto"/>
                    <w:left w:val="none" w:sz="0" w:space="0" w:color="auto"/>
                    <w:bottom w:val="none" w:sz="0" w:space="0" w:color="auto"/>
                    <w:right w:val="none" w:sz="0" w:space="0" w:color="auto"/>
                  </w:divBdr>
                  <w:divsChild>
                    <w:div w:id="1097948690">
                      <w:marLeft w:val="-225"/>
                      <w:marRight w:val="-225"/>
                      <w:marTop w:val="0"/>
                      <w:marBottom w:val="0"/>
                      <w:divBdr>
                        <w:top w:val="none" w:sz="0" w:space="0" w:color="auto"/>
                        <w:left w:val="none" w:sz="0" w:space="0" w:color="auto"/>
                        <w:bottom w:val="none" w:sz="0" w:space="0" w:color="auto"/>
                        <w:right w:val="none" w:sz="0" w:space="0" w:color="auto"/>
                      </w:divBdr>
                      <w:divsChild>
                        <w:div w:id="7588666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80925627">
          <w:marLeft w:val="0"/>
          <w:marRight w:val="0"/>
          <w:marTop w:val="0"/>
          <w:marBottom w:val="0"/>
          <w:divBdr>
            <w:top w:val="none" w:sz="0" w:space="0" w:color="auto"/>
            <w:left w:val="none" w:sz="0" w:space="0" w:color="auto"/>
            <w:bottom w:val="none" w:sz="0" w:space="0" w:color="auto"/>
            <w:right w:val="none" w:sz="0" w:space="0" w:color="auto"/>
          </w:divBdr>
          <w:divsChild>
            <w:div w:id="1627276453">
              <w:marLeft w:val="-225"/>
              <w:marRight w:val="-225"/>
              <w:marTop w:val="0"/>
              <w:marBottom w:val="0"/>
              <w:divBdr>
                <w:top w:val="none" w:sz="0" w:space="0" w:color="auto"/>
                <w:left w:val="none" w:sz="0" w:space="0" w:color="auto"/>
                <w:bottom w:val="none" w:sz="0" w:space="0" w:color="auto"/>
                <w:right w:val="none" w:sz="0" w:space="0" w:color="auto"/>
              </w:divBdr>
              <w:divsChild>
                <w:div w:id="2089426538">
                  <w:marLeft w:val="3200"/>
                  <w:marRight w:val="0"/>
                  <w:marTop w:val="0"/>
                  <w:marBottom w:val="0"/>
                  <w:divBdr>
                    <w:top w:val="none" w:sz="0" w:space="0" w:color="auto"/>
                    <w:left w:val="none" w:sz="0" w:space="0" w:color="auto"/>
                    <w:bottom w:val="none" w:sz="0" w:space="0" w:color="auto"/>
                    <w:right w:val="none" w:sz="0" w:space="0" w:color="auto"/>
                  </w:divBdr>
                  <w:divsChild>
                    <w:div w:id="1652565475">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 w:id="833490063">
      <w:bodyDiv w:val="1"/>
      <w:marLeft w:val="0"/>
      <w:marRight w:val="0"/>
      <w:marTop w:val="0"/>
      <w:marBottom w:val="0"/>
      <w:divBdr>
        <w:top w:val="none" w:sz="0" w:space="0" w:color="auto"/>
        <w:left w:val="none" w:sz="0" w:space="0" w:color="auto"/>
        <w:bottom w:val="none" w:sz="0" w:space="0" w:color="auto"/>
        <w:right w:val="none" w:sz="0" w:space="0" w:color="auto"/>
      </w:divBdr>
      <w:divsChild>
        <w:div w:id="1044327398">
          <w:marLeft w:val="0"/>
          <w:marRight w:val="0"/>
          <w:marTop w:val="0"/>
          <w:marBottom w:val="0"/>
          <w:divBdr>
            <w:top w:val="none" w:sz="0" w:space="0" w:color="auto"/>
            <w:left w:val="none" w:sz="0" w:space="0" w:color="auto"/>
            <w:bottom w:val="none" w:sz="0" w:space="0" w:color="auto"/>
            <w:right w:val="none" w:sz="0" w:space="0" w:color="auto"/>
          </w:divBdr>
          <w:divsChild>
            <w:div w:id="1017118825">
              <w:marLeft w:val="0"/>
              <w:marRight w:val="0"/>
              <w:marTop w:val="0"/>
              <w:marBottom w:val="0"/>
              <w:divBdr>
                <w:top w:val="none" w:sz="0" w:space="0" w:color="auto"/>
                <w:left w:val="none" w:sz="0" w:space="0" w:color="auto"/>
                <w:bottom w:val="none" w:sz="0" w:space="0" w:color="auto"/>
                <w:right w:val="none" w:sz="0" w:space="0" w:color="auto"/>
              </w:divBdr>
              <w:divsChild>
                <w:div w:id="260727900">
                  <w:marLeft w:val="0"/>
                  <w:marRight w:val="0"/>
                  <w:marTop w:val="0"/>
                  <w:marBottom w:val="0"/>
                  <w:divBdr>
                    <w:top w:val="none" w:sz="0" w:space="0" w:color="auto"/>
                    <w:left w:val="none" w:sz="0" w:space="0" w:color="auto"/>
                    <w:bottom w:val="none" w:sz="0" w:space="0" w:color="auto"/>
                    <w:right w:val="none" w:sz="0" w:space="0" w:color="auto"/>
                  </w:divBdr>
                  <w:divsChild>
                    <w:div w:id="11518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5141">
      <w:bodyDiv w:val="1"/>
      <w:marLeft w:val="0"/>
      <w:marRight w:val="0"/>
      <w:marTop w:val="0"/>
      <w:marBottom w:val="0"/>
      <w:divBdr>
        <w:top w:val="none" w:sz="0" w:space="0" w:color="auto"/>
        <w:left w:val="none" w:sz="0" w:space="0" w:color="auto"/>
        <w:bottom w:val="none" w:sz="0" w:space="0" w:color="auto"/>
        <w:right w:val="none" w:sz="0" w:space="0" w:color="auto"/>
      </w:divBdr>
    </w:div>
    <w:div w:id="956301741">
      <w:bodyDiv w:val="1"/>
      <w:marLeft w:val="0"/>
      <w:marRight w:val="0"/>
      <w:marTop w:val="0"/>
      <w:marBottom w:val="0"/>
      <w:divBdr>
        <w:top w:val="none" w:sz="0" w:space="0" w:color="auto"/>
        <w:left w:val="none" w:sz="0" w:space="0" w:color="auto"/>
        <w:bottom w:val="none" w:sz="0" w:space="0" w:color="auto"/>
        <w:right w:val="none" w:sz="0" w:space="0" w:color="auto"/>
      </w:divBdr>
      <w:divsChild>
        <w:div w:id="1028799177">
          <w:marLeft w:val="0"/>
          <w:marRight w:val="0"/>
          <w:marTop w:val="0"/>
          <w:marBottom w:val="0"/>
          <w:divBdr>
            <w:top w:val="none" w:sz="0" w:space="0" w:color="auto"/>
            <w:left w:val="none" w:sz="0" w:space="0" w:color="auto"/>
            <w:bottom w:val="none" w:sz="0" w:space="0" w:color="auto"/>
            <w:right w:val="none" w:sz="0" w:space="0" w:color="auto"/>
          </w:divBdr>
          <w:divsChild>
            <w:div w:id="1337075683">
              <w:marLeft w:val="0"/>
              <w:marRight w:val="0"/>
              <w:marTop w:val="0"/>
              <w:marBottom w:val="0"/>
              <w:divBdr>
                <w:top w:val="none" w:sz="0" w:space="0" w:color="auto"/>
                <w:left w:val="none" w:sz="0" w:space="0" w:color="auto"/>
                <w:bottom w:val="none" w:sz="0" w:space="0" w:color="auto"/>
                <w:right w:val="none" w:sz="0" w:space="0" w:color="auto"/>
              </w:divBdr>
              <w:divsChild>
                <w:div w:id="2086756097">
                  <w:marLeft w:val="0"/>
                  <w:marRight w:val="0"/>
                  <w:marTop w:val="0"/>
                  <w:marBottom w:val="0"/>
                  <w:divBdr>
                    <w:top w:val="none" w:sz="0" w:space="0" w:color="auto"/>
                    <w:left w:val="none" w:sz="0" w:space="0" w:color="auto"/>
                    <w:bottom w:val="none" w:sz="0" w:space="0" w:color="auto"/>
                    <w:right w:val="none" w:sz="0" w:space="0" w:color="auto"/>
                  </w:divBdr>
                  <w:divsChild>
                    <w:div w:id="7665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0399">
      <w:bodyDiv w:val="1"/>
      <w:marLeft w:val="0"/>
      <w:marRight w:val="0"/>
      <w:marTop w:val="0"/>
      <w:marBottom w:val="0"/>
      <w:divBdr>
        <w:top w:val="none" w:sz="0" w:space="0" w:color="auto"/>
        <w:left w:val="none" w:sz="0" w:space="0" w:color="auto"/>
        <w:bottom w:val="none" w:sz="0" w:space="0" w:color="auto"/>
        <w:right w:val="none" w:sz="0" w:space="0" w:color="auto"/>
      </w:divBdr>
    </w:div>
    <w:div w:id="1170216128">
      <w:bodyDiv w:val="1"/>
      <w:marLeft w:val="0"/>
      <w:marRight w:val="0"/>
      <w:marTop w:val="0"/>
      <w:marBottom w:val="0"/>
      <w:divBdr>
        <w:top w:val="none" w:sz="0" w:space="0" w:color="auto"/>
        <w:left w:val="none" w:sz="0" w:space="0" w:color="auto"/>
        <w:bottom w:val="none" w:sz="0" w:space="0" w:color="auto"/>
        <w:right w:val="none" w:sz="0" w:space="0" w:color="auto"/>
      </w:divBdr>
    </w:div>
    <w:div w:id="1290211550">
      <w:bodyDiv w:val="1"/>
      <w:marLeft w:val="0"/>
      <w:marRight w:val="0"/>
      <w:marTop w:val="0"/>
      <w:marBottom w:val="0"/>
      <w:divBdr>
        <w:top w:val="none" w:sz="0" w:space="0" w:color="auto"/>
        <w:left w:val="none" w:sz="0" w:space="0" w:color="auto"/>
        <w:bottom w:val="none" w:sz="0" w:space="0" w:color="auto"/>
        <w:right w:val="none" w:sz="0" w:space="0" w:color="auto"/>
      </w:divBdr>
      <w:divsChild>
        <w:div w:id="1176262200">
          <w:marLeft w:val="0"/>
          <w:marRight w:val="0"/>
          <w:marTop w:val="0"/>
          <w:marBottom w:val="0"/>
          <w:divBdr>
            <w:top w:val="none" w:sz="0" w:space="0" w:color="auto"/>
            <w:left w:val="none" w:sz="0" w:space="0" w:color="auto"/>
            <w:bottom w:val="none" w:sz="0" w:space="0" w:color="auto"/>
            <w:right w:val="none" w:sz="0" w:space="0" w:color="auto"/>
          </w:divBdr>
          <w:divsChild>
            <w:div w:id="1951890916">
              <w:marLeft w:val="0"/>
              <w:marRight w:val="0"/>
              <w:marTop w:val="0"/>
              <w:marBottom w:val="0"/>
              <w:divBdr>
                <w:top w:val="none" w:sz="0" w:space="0" w:color="auto"/>
                <w:left w:val="none" w:sz="0" w:space="0" w:color="auto"/>
                <w:bottom w:val="none" w:sz="0" w:space="0" w:color="auto"/>
                <w:right w:val="none" w:sz="0" w:space="0" w:color="auto"/>
              </w:divBdr>
              <w:divsChild>
                <w:div w:id="17515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2534">
      <w:bodyDiv w:val="1"/>
      <w:marLeft w:val="0"/>
      <w:marRight w:val="0"/>
      <w:marTop w:val="0"/>
      <w:marBottom w:val="0"/>
      <w:divBdr>
        <w:top w:val="none" w:sz="0" w:space="0" w:color="auto"/>
        <w:left w:val="none" w:sz="0" w:space="0" w:color="auto"/>
        <w:bottom w:val="none" w:sz="0" w:space="0" w:color="auto"/>
        <w:right w:val="none" w:sz="0" w:space="0" w:color="auto"/>
      </w:divBdr>
      <w:divsChild>
        <w:div w:id="1687487517">
          <w:marLeft w:val="0"/>
          <w:marRight w:val="0"/>
          <w:marTop w:val="0"/>
          <w:marBottom w:val="0"/>
          <w:divBdr>
            <w:top w:val="none" w:sz="0" w:space="0" w:color="auto"/>
            <w:left w:val="none" w:sz="0" w:space="0" w:color="auto"/>
            <w:bottom w:val="none" w:sz="0" w:space="0" w:color="auto"/>
            <w:right w:val="none" w:sz="0" w:space="0" w:color="auto"/>
          </w:divBdr>
          <w:divsChild>
            <w:div w:id="309022768">
              <w:marLeft w:val="0"/>
              <w:marRight w:val="0"/>
              <w:marTop w:val="0"/>
              <w:marBottom w:val="0"/>
              <w:divBdr>
                <w:top w:val="none" w:sz="0" w:space="0" w:color="auto"/>
                <w:left w:val="none" w:sz="0" w:space="0" w:color="auto"/>
                <w:bottom w:val="none" w:sz="0" w:space="0" w:color="auto"/>
                <w:right w:val="none" w:sz="0" w:space="0" w:color="auto"/>
              </w:divBdr>
              <w:divsChild>
                <w:div w:id="1078866491">
                  <w:marLeft w:val="0"/>
                  <w:marRight w:val="0"/>
                  <w:marTop w:val="0"/>
                  <w:marBottom w:val="0"/>
                  <w:divBdr>
                    <w:top w:val="none" w:sz="0" w:space="0" w:color="auto"/>
                    <w:left w:val="none" w:sz="0" w:space="0" w:color="auto"/>
                    <w:bottom w:val="none" w:sz="0" w:space="0" w:color="auto"/>
                    <w:right w:val="none" w:sz="0" w:space="0" w:color="auto"/>
                  </w:divBdr>
                  <w:divsChild>
                    <w:div w:id="19675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11622">
      <w:bodyDiv w:val="1"/>
      <w:marLeft w:val="0"/>
      <w:marRight w:val="0"/>
      <w:marTop w:val="0"/>
      <w:marBottom w:val="0"/>
      <w:divBdr>
        <w:top w:val="none" w:sz="0" w:space="0" w:color="auto"/>
        <w:left w:val="none" w:sz="0" w:space="0" w:color="auto"/>
        <w:bottom w:val="none" w:sz="0" w:space="0" w:color="auto"/>
        <w:right w:val="none" w:sz="0" w:space="0" w:color="auto"/>
      </w:divBdr>
      <w:divsChild>
        <w:div w:id="476264144">
          <w:marLeft w:val="0"/>
          <w:marRight w:val="0"/>
          <w:marTop w:val="0"/>
          <w:marBottom w:val="0"/>
          <w:divBdr>
            <w:top w:val="none" w:sz="0" w:space="0" w:color="auto"/>
            <w:left w:val="none" w:sz="0" w:space="0" w:color="auto"/>
            <w:bottom w:val="none" w:sz="0" w:space="0" w:color="auto"/>
            <w:right w:val="none" w:sz="0" w:space="0" w:color="auto"/>
          </w:divBdr>
          <w:divsChild>
            <w:div w:id="1422213792">
              <w:marLeft w:val="0"/>
              <w:marRight w:val="0"/>
              <w:marTop w:val="0"/>
              <w:marBottom w:val="0"/>
              <w:divBdr>
                <w:top w:val="none" w:sz="0" w:space="0" w:color="auto"/>
                <w:left w:val="none" w:sz="0" w:space="0" w:color="auto"/>
                <w:bottom w:val="none" w:sz="0" w:space="0" w:color="auto"/>
                <w:right w:val="none" w:sz="0" w:space="0" w:color="auto"/>
              </w:divBdr>
              <w:divsChild>
                <w:div w:id="1042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3674">
      <w:bodyDiv w:val="1"/>
      <w:marLeft w:val="0"/>
      <w:marRight w:val="0"/>
      <w:marTop w:val="0"/>
      <w:marBottom w:val="0"/>
      <w:divBdr>
        <w:top w:val="none" w:sz="0" w:space="0" w:color="auto"/>
        <w:left w:val="none" w:sz="0" w:space="0" w:color="auto"/>
        <w:bottom w:val="none" w:sz="0" w:space="0" w:color="auto"/>
        <w:right w:val="none" w:sz="0" w:space="0" w:color="auto"/>
      </w:divBdr>
      <w:divsChild>
        <w:div w:id="31393456">
          <w:marLeft w:val="0"/>
          <w:marRight w:val="0"/>
          <w:marTop w:val="0"/>
          <w:marBottom w:val="0"/>
          <w:divBdr>
            <w:top w:val="none" w:sz="0" w:space="0" w:color="auto"/>
            <w:left w:val="none" w:sz="0" w:space="0" w:color="auto"/>
            <w:bottom w:val="none" w:sz="0" w:space="0" w:color="auto"/>
            <w:right w:val="none" w:sz="0" w:space="0" w:color="auto"/>
          </w:divBdr>
          <w:divsChild>
            <w:div w:id="2070030002">
              <w:marLeft w:val="-225"/>
              <w:marRight w:val="-225"/>
              <w:marTop w:val="0"/>
              <w:marBottom w:val="0"/>
              <w:divBdr>
                <w:top w:val="none" w:sz="0" w:space="0" w:color="auto"/>
                <w:left w:val="none" w:sz="0" w:space="0" w:color="auto"/>
                <w:bottom w:val="none" w:sz="0" w:space="0" w:color="auto"/>
                <w:right w:val="none" w:sz="0" w:space="0" w:color="auto"/>
              </w:divBdr>
              <w:divsChild>
                <w:div w:id="979460519">
                  <w:marLeft w:val="3200"/>
                  <w:marRight w:val="0"/>
                  <w:marTop w:val="0"/>
                  <w:marBottom w:val="0"/>
                  <w:divBdr>
                    <w:top w:val="none" w:sz="0" w:space="0" w:color="auto"/>
                    <w:left w:val="none" w:sz="0" w:space="0" w:color="auto"/>
                    <w:bottom w:val="none" w:sz="0" w:space="0" w:color="auto"/>
                    <w:right w:val="none" w:sz="0" w:space="0" w:color="auto"/>
                  </w:divBdr>
                  <w:divsChild>
                    <w:div w:id="2082555840">
                      <w:marLeft w:val="-225"/>
                      <w:marRight w:val="-225"/>
                      <w:marTop w:val="0"/>
                      <w:marBottom w:val="0"/>
                      <w:divBdr>
                        <w:top w:val="none" w:sz="0" w:space="0" w:color="auto"/>
                        <w:left w:val="none" w:sz="0" w:space="0" w:color="auto"/>
                        <w:bottom w:val="none" w:sz="0" w:space="0" w:color="auto"/>
                        <w:right w:val="none" w:sz="0" w:space="0" w:color="auto"/>
                      </w:divBdr>
                      <w:divsChild>
                        <w:div w:id="21172134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61559218">
          <w:marLeft w:val="0"/>
          <w:marRight w:val="0"/>
          <w:marTop w:val="0"/>
          <w:marBottom w:val="0"/>
          <w:divBdr>
            <w:top w:val="none" w:sz="0" w:space="0" w:color="auto"/>
            <w:left w:val="none" w:sz="0" w:space="0" w:color="auto"/>
            <w:bottom w:val="none" w:sz="0" w:space="0" w:color="auto"/>
            <w:right w:val="none" w:sz="0" w:space="0" w:color="auto"/>
          </w:divBdr>
          <w:divsChild>
            <w:div w:id="1033578465">
              <w:marLeft w:val="-225"/>
              <w:marRight w:val="-225"/>
              <w:marTop w:val="0"/>
              <w:marBottom w:val="0"/>
              <w:divBdr>
                <w:top w:val="none" w:sz="0" w:space="0" w:color="auto"/>
                <w:left w:val="none" w:sz="0" w:space="0" w:color="auto"/>
                <w:bottom w:val="none" w:sz="0" w:space="0" w:color="auto"/>
                <w:right w:val="none" w:sz="0" w:space="0" w:color="auto"/>
              </w:divBdr>
              <w:divsChild>
                <w:div w:id="1656644707">
                  <w:marLeft w:val="3200"/>
                  <w:marRight w:val="0"/>
                  <w:marTop w:val="0"/>
                  <w:marBottom w:val="0"/>
                  <w:divBdr>
                    <w:top w:val="none" w:sz="0" w:space="0" w:color="auto"/>
                    <w:left w:val="none" w:sz="0" w:space="0" w:color="auto"/>
                    <w:bottom w:val="none" w:sz="0" w:space="0" w:color="auto"/>
                    <w:right w:val="none" w:sz="0" w:space="0" w:color="auto"/>
                  </w:divBdr>
                  <w:divsChild>
                    <w:div w:id="236937762">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 w:id="1589119486">
      <w:bodyDiv w:val="1"/>
      <w:marLeft w:val="0"/>
      <w:marRight w:val="0"/>
      <w:marTop w:val="0"/>
      <w:marBottom w:val="0"/>
      <w:divBdr>
        <w:top w:val="none" w:sz="0" w:space="0" w:color="auto"/>
        <w:left w:val="none" w:sz="0" w:space="0" w:color="auto"/>
        <w:bottom w:val="none" w:sz="0" w:space="0" w:color="auto"/>
        <w:right w:val="none" w:sz="0" w:space="0" w:color="auto"/>
      </w:divBdr>
    </w:div>
    <w:div w:id="1857114912">
      <w:bodyDiv w:val="1"/>
      <w:marLeft w:val="0"/>
      <w:marRight w:val="0"/>
      <w:marTop w:val="0"/>
      <w:marBottom w:val="0"/>
      <w:divBdr>
        <w:top w:val="none" w:sz="0" w:space="0" w:color="auto"/>
        <w:left w:val="none" w:sz="0" w:space="0" w:color="auto"/>
        <w:bottom w:val="none" w:sz="0" w:space="0" w:color="auto"/>
        <w:right w:val="none" w:sz="0" w:space="0" w:color="auto"/>
      </w:divBdr>
      <w:divsChild>
        <w:div w:id="16738217">
          <w:marLeft w:val="0"/>
          <w:marRight w:val="0"/>
          <w:marTop w:val="0"/>
          <w:marBottom w:val="0"/>
          <w:divBdr>
            <w:top w:val="none" w:sz="0" w:space="0" w:color="auto"/>
            <w:left w:val="none" w:sz="0" w:space="0" w:color="auto"/>
            <w:bottom w:val="none" w:sz="0" w:space="0" w:color="auto"/>
            <w:right w:val="none" w:sz="0" w:space="0" w:color="auto"/>
          </w:divBdr>
          <w:divsChild>
            <w:div w:id="2093353177">
              <w:marLeft w:val="0"/>
              <w:marRight w:val="0"/>
              <w:marTop w:val="0"/>
              <w:marBottom w:val="0"/>
              <w:divBdr>
                <w:top w:val="none" w:sz="0" w:space="0" w:color="auto"/>
                <w:left w:val="none" w:sz="0" w:space="0" w:color="auto"/>
                <w:bottom w:val="none" w:sz="0" w:space="0" w:color="auto"/>
                <w:right w:val="none" w:sz="0" w:space="0" w:color="auto"/>
              </w:divBdr>
              <w:divsChild>
                <w:div w:id="19131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302">
      <w:bodyDiv w:val="1"/>
      <w:marLeft w:val="0"/>
      <w:marRight w:val="0"/>
      <w:marTop w:val="0"/>
      <w:marBottom w:val="0"/>
      <w:divBdr>
        <w:top w:val="none" w:sz="0" w:space="0" w:color="auto"/>
        <w:left w:val="none" w:sz="0" w:space="0" w:color="auto"/>
        <w:bottom w:val="none" w:sz="0" w:space="0" w:color="auto"/>
        <w:right w:val="none" w:sz="0" w:space="0" w:color="auto"/>
      </w:divBdr>
      <w:divsChild>
        <w:div w:id="1267227517">
          <w:marLeft w:val="0"/>
          <w:marRight w:val="0"/>
          <w:marTop w:val="0"/>
          <w:marBottom w:val="0"/>
          <w:divBdr>
            <w:top w:val="none" w:sz="0" w:space="0" w:color="auto"/>
            <w:left w:val="none" w:sz="0" w:space="0" w:color="auto"/>
            <w:bottom w:val="none" w:sz="0" w:space="0" w:color="auto"/>
            <w:right w:val="none" w:sz="0" w:space="0" w:color="auto"/>
          </w:divBdr>
          <w:divsChild>
            <w:div w:id="1078676417">
              <w:marLeft w:val="0"/>
              <w:marRight w:val="0"/>
              <w:marTop w:val="0"/>
              <w:marBottom w:val="0"/>
              <w:divBdr>
                <w:top w:val="none" w:sz="0" w:space="0" w:color="auto"/>
                <w:left w:val="none" w:sz="0" w:space="0" w:color="auto"/>
                <w:bottom w:val="none" w:sz="0" w:space="0" w:color="auto"/>
                <w:right w:val="none" w:sz="0" w:space="0" w:color="auto"/>
              </w:divBdr>
              <w:divsChild>
                <w:div w:id="820344455">
                  <w:marLeft w:val="0"/>
                  <w:marRight w:val="0"/>
                  <w:marTop w:val="0"/>
                  <w:marBottom w:val="0"/>
                  <w:divBdr>
                    <w:top w:val="none" w:sz="0" w:space="0" w:color="auto"/>
                    <w:left w:val="none" w:sz="0" w:space="0" w:color="auto"/>
                    <w:bottom w:val="none" w:sz="0" w:space="0" w:color="auto"/>
                    <w:right w:val="none" w:sz="0" w:space="0" w:color="auto"/>
                  </w:divBdr>
                  <w:divsChild>
                    <w:div w:id="2368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6366">
      <w:bodyDiv w:val="1"/>
      <w:marLeft w:val="0"/>
      <w:marRight w:val="0"/>
      <w:marTop w:val="0"/>
      <w:marBottom w:val="0"/>
      <w:divBdr>
        <w:top w:val="none" w:sz="0" w:space="0" w:color="auto"/>
        <w:left w:val="none" w:sz="0" w:space="0" w:color="auto"/>
        <w:bottom w:val="none" w:sz="0" w:space="0" w:color="auto"/>
        <w:right w:val="none" w:sz="0" w:space="0" w:color="auto"/>
      </w:divBdr>
      <w:divsChild>
        <w:div w:id="1775856834">
          <w:marLeft w:val="0"/>
          <w:marRight w:val="0"/>
          <w:marTop w:val="0"/>
          <w:marBottom w:val="0"/>
          <w:divBdr>
            <w:top w:val="none" w:sz="0" w:space="0" w:color="auto"/>
            <w:left w:val="none" w:sz="0" w:space="0" w:color="auto"/>
            <w:bottom w:val="none" w:sz="0" w:space="0" w:color="auto"/>
            <w:right w:val="none" w:sz="0" w:space="0" w:color="auto"/>
          </w:divBdr>
          <w:divsChild>
            <w:div w:id="1774208414">
              <w:marLeft w:val="0"/>
              <w:marRight w:val="0"/>
              <w:marTop w:val="0"/>
              <w:marBottom w:val="0"/>
              <w:divBdr>
                <w:top w:val="none" w:sz="0" w:space="0" w:color="auto"/>
                <w:left w:val="none" w:sz="0" w:space="0" w:color="auto"/>
                <w:bottom w:val="none" w:sz="0" w:space="0" w:color="auto"/>
                <w:right w:val="none" w:sz="0" w:space="0" w:color="auto"/>
              </w:divBdr>
              <w:divsChild>
                <w:div w:id="1811708239">
                  <w:marLeft w:val="0"/>
                  <w:marRight w:val="0"/>
                  <w:marTop w:val="0"/>
                  <w:marBottom w:val="0"/>
                  <w:divBdr>
                    <w:top w:val="none" w:sz="0" w:space="0" w:color="auto"/>
                    <w:left w:val="none" w:sz="0" w:space="0" w:color="auto"/>
                    <w:bottom w:val="none" w:sz="0" w:space="0" w:color="auto"/>
                    <w:right w:val="none" w:sz="0" w:space="0" w:color="auto"/>
                  </w:divBdr>
                  <w:divsChild>
                    <w:div w:id="1193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schools.info/" TargetMode="External"/><Relationship Id="rId13" Type="http://schemas.openxmlformats.org/officeDocument/2006/relationships/hyperlink" Target="https://www.bps.org.uk/news-and-policy/briefing-paper-resilience-and-charact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omoting-children-and-young-peoples-emotional-health-and-wellbe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education-inspection-frame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anges-to-personal-social-health-and-economic-pshe-and-relationships-and-sex-education-rse" TargetMode="External"/><Relationship Id="rId5" Type="http://schemas.openxmlformats.org/officeDocument/2006/relationships/webSettings" Target="webSettings.xml"/><Relationship Id="rId15" Type="http://schemas.openxmlformats.org/officeDocument/2006/relationships/hyperlink" Target="https://www.childrenssociety.org.uk/news-and-blogs/our-blog/good-childhood-report-top-findings" TargetMode="External"/><Relationship Id="rId10" Type="http://schemas.openxmlformats.org/officeDocument/2006/relationships/hyperlink" Target="https://www.gov.uk/government/news/ofsted-is-changing-how-it-inspects-schoo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nsultations/transforming-children-and-young-peoples-mental-health-provision-a-green-paper/quick-read-transforming-children-and-young-peoples-mental-health-provision" TargetMode="External"/><Relationship Id="rId14" Type="http://schemas.openxmlformats.org/officeDocument/2006/relationships/hyperlink" Target="https://www.ncb.org.uk/what-we-do/our-priorities/health-and-well-being/projects-and-programmes/partnership-well-being-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04E0-C6F5-451F-AC44-3E517BAB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10800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Bailey</dc:creator>
  <cp:keywords/>
  <dc:description/>
  <cp:lastModifiedBy>Louise Chilvers</cp:lastModifiedBy>
  <cp:revision>2</cp:revision>
  <cp:lastPrinted>2019-12-05T12:09:00Z</cp:lastPrinted>
  <dcterms:created xsi:type="dcterms:W3CDTF">2020-03-05T10:04:00Z</dcterms:created>
  <dcterms:modified xsi:type="dcterms:W3CDTF">2020-03-05T10:04:00Z</dcterms:modified>
</cp:coreProperties>
</file>