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999" w:rsidRDefault="00356999">
      <w:r w:rsidRPr="00356999">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476500" cy="880096"/>
            <wp:effectExtent l="0" t="0" r="0" b="0"/>
            <wp:wrapTight wrapText="bothSides">
              <wp:wrapPolygon edited="0">
                <wp:start x="3323" y="0"/>
                <wp:lineTo x="1163" y="2339"/>
                <wp:lineTo x="665" y="3743"/>
                <wp:lineTo x="997" y="7486"/>
                <wp:lineTo x="0" y="9825"/>
                <wp:lineTo x="0" y="11697"/>
                <wp:lineTo x="997" y="14972"/>
                <wp:lineTo x="831" y="18247"/>
                <wp:lineTo x="1994" y="21054"/>
                <wp:lineTo x="3489" y="21054"/>
                <wp:lineTo x="4486" y="21054"/>
                <wp:lineTo x="21434" y="16843"/>
                <wp:lineTo x="21434" y="6082"/>
                <wp:lineTo x="4486" y="0"/>
                <wp:lineTo x="3323" y="0"/>
              </wp:wrapPolygon>
            </wp:wrapTight>
            <wp:docPr id="1" name="Picture 1" descr="N:\Operations\Contracts\E - Healthy Places\Healthy Schools\Healthy Schools Website PDH\Partner Profiles\Fire\CFRS logo 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perations\Contracts\E - Healthy Places\Healthy Schools\Healthy Schools Website PDH\Partner Profiles\Fire\CFRS logo dar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0" cy="8800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999" w:rsidRDefault="00356999"/>
    <w:p w:rsidR="005562A7" w:rsidRDefault="005562A7"/>
    <w:p w:rsidR="00356999" w:rsidRDefault="00356999"/>
    <w:p w:rsidR="007872D3" w:rsidRPr="002A2F77" w:rsidRDefault="007872D3" w:rsidP="002A2F77">
      <w:pPr>
        <w:pStyle w:val="Heading1"/>
        <w:spacing w:line="288" w:lineRule="atLeast"/>
        <w:jc w:val="both"/>
        <w:rPr>
          <w:rFonts w:asciiTheme="minorHAnsi" w:hAnsiTheme="minorHAnsi"/>
          <w:b/>
          <w:color w:val="4D4D4F"/>
          <w:sz w:val="28"/>
          <w:szCs w:val="28"/>
        </w:rPr>
      </w:pPr>
      <w:r w:rsidRPr="002A2F77">
        <w:rPr>
          <w:rFonts w:asciiTheme="minorHAnsi" w:hAnsiTheme="minorHAnsi"/>
          <w:b/>
          <w:color w:val="4D4D4F"/>
          <w:sz w:val="28"/>
          <w:szCs w:val="28"/>
        </w:rPr>
        <w:t xml:space="preserve">Firebreak </w:t>
      </w:r>
    </w:p>
    <w:p w:rsidR="007872D3" w:rsidRPr="007872D3" w:rsidRDefault="007872D3" w:rsidP="002A2F77">
      <w:pPr>
        <w:pStyle w:val="NormalWeb"/>
        <w:spacing w:line="288" w:lineRule="atLeast"/>
        <w:jc w:val="both"/>
        <w:rPr>
          <w:rFonts w:asciiTheme="minorHAnsi" w:hAnsiTheme="minorHAnsi"/>
          <w:color w:val="4D4D4F"/>
          <w:sz w:val="22"/>
          <w:szCs w:val="22"/>
        </w:rPr>
      </w:pPr>
      <w:r w:rsidRPr="007872D3">
        <w:rPr>
          <w:rStyle w:val="Strong"/>
          <w:rFonts w:asciiTheme="minorHAnsi" w:hAnsiTheme="minorHAnsi"/>
          <w:color w:val="4D4D4F"/>
          <w:sz w:val="22"/>
          <w:szCs w:val="22"/>
        </w:rPr>
        <w:t>Firebreak is an intensive 5-day intervention programme that provides a positive</w:t>
      </w:r>
      <w:bookmarkStart w:id="0" w:name="_GoBack"/>
      <w:bookmarkEnd w:id="0"/>
      <w:r w:rsidRPr="007872D3">
        <w:rPr>
          <w:rStyle w:val="Strong"/>
          <w:rFonts w:asciiTheme="minorHAnsi" w:hAnsiTheme="minorHAnsi"/>
          <w:color w:val="4D4D4F"/>
          <w:sz w:val="22"/>
          <w:szCs w:val="22"/>
        </w:rPr>
        <w:t xml:space="preserve"> alternative learning environment.</w:t>
      </w:r>
    </w:p>
    <w:p w:rsidR="007872D3" w:rsidRPr="007872D3" w:rsidRDefault="007872D3" w:rsidP="002A2F77">
      <w:pPr>
        <w:pStyle w:val="NormalWeb"/>
        <w:spacing w:line="288" w:lineRule="atLeast"/>
        <w:jc w:val="both"/>
        <w:rPr>
          <w:rFonts w:asciiTheme="minorHAnsi" w:hAnsiTheme="minorHAnsi"/>
          <w:color w:val="4D4D4F"/>
          <w:sz w:val="22"/>
          <w:szCs w:val="22"/>
        </w:rPr>
      </w:pPr>
      <w:r w:rsidRPr="007872D3">
        <w:rPr>
          <w:rFonts w:asciiTheme="minorHAnsi" w:hAnsiTheme="minorHAnsi"/>
          <w:color w:val="4D4D4F"/>
          <w:sz w:val="22"/>
          <w:szCs w:val="22"/>
        </w:rPr>
        <w:t xml:space="preserve">The programme is carried out within the structured and disciplined environment of the Fire and Rescue Service on an operational fire station and combines </w:t>
      </w:r>
      <w:proofErr w:type="gramStart"/>
      <w:r w:rsidRPr="007872D3">
        <w:rPr>
          <w:rFonts w:asciiTheme="minorHAnsi" w:hAnsiTheme="minorHAnsi"/>
          <w:color w:val="4D4D4F"/>
          <w:sz w:val="22"/>
          <w:szCs w:val="22"/>
        </w:rPr>
        <w:t>classroom based</w:t>
      </w:r>
      <w:proofErr w:type="gramEnd"/>
      <w:r w:rsidRPr="007872D3">
        <w:rPr>
          <w:rFonts w:asciiTheme="minorHAnsi" w:hAnsiTheme="minorHAnsi"/>
          <w:color w:val="4D4D4F"/>
          <w:sz w:val="22"/>
          <w:szCs w:val="22"/>
        </w:rPr>
        <w:t xml:space="preserve"> learning with practical activity.</w:t>
      </w:r>
    </w:p>
    <w:p w:rsidR="007872D3" w:rsidRPr="007872D3" w:rsidRDefault="007872D3" w:rsidP="002A2F77">
      <w:pPr>
        <w:pStyle w:val="NormalWeb"/>
        <w:spacing w:line="288" w:lineRule="atLeast"/>
        <w:jc w:val="both"/>
        <w:rPr>
          <w:rFonts w:asciiTheme="minorHAnsi" w:hAnsiTheme="minorHAnsi"/>
          <w:color w:val="4D4D4F"/>
          <w:sz w:val="22"/>
          <w:szCs w:val="22"/>
        </w:rPr>
      </w:pPr>
      <w:r w:rsidRPr="007872D3">
        <w:rPr>
          <w:rFonts w:asciiTheme="minorHAnsi" w:hAnsiTheme="minorHAnsi"/>
          <w:color w:val="4D4D4F"/>
          <w:sz w:val="22"/>
          <w:szCs w:val="22"/>
        </w:rPr>
        <w:t>The course offers a unique opportunity for participants to engage with operational firefighters who are given additional training to become Firebreak Instructors. As positive role models they support the participants and help them to build positive and trusting relationships. The course culminates at the end of the week with a pass out parade where participants demonstrate their practical achievements and are awarded their certification in front of invited guests and dignitaries.</w:t>
      </w:r>
    </w:p>
    <w:p w:rsidR="007872D3" w:rsidRPr="007872D3" w:rsidRDefault="007872D3" w:rsidP="002A2F77">
      <w:pPr>
        <w:pStyle w:val="NormalWeb"/>
        <w:spacing w:line="288" w:lineRule="atLeast"/>
        <w:jc w:val="both"/>
        <w:rPr>
          <w:rFonts w:asciiTheme="minorHAnsi" w:hAnsiTheme="minorHAnsi"/>
          <w:color w:val="4D4D4F"/>
          <w:sz w:val="22"/>
          <w:szCs w:val="22"/>
        </w:rPr>
      </w:pPr>
      <w:r w:rsidRPr="007872D3">
        <w:rPr>
          <w:rFonts w:asciiTheme="minorHAnsi" w:hAnsiTheme="minorHAnsi"/>
          <w:color w:val="4D4D4F"/>
          <w:sz w:val="22"/>
          <w:szCs w:val="22"/>
        </w:rPr>
        <w:t xml:space="preserve">Through the Firebreak approach, individuals who may be struggling to achieve within the traditional education framework benefit from the opportunity to develop the skills and knowledge they need to succeed. By challenging themselves in this supportive environment, participants can develop skills around </w:t>
      </w:r>
      <w:proofErr w:type="gramStart"/>
      <w:r w:rsidRPr="007872D3">
        <w:rPr>
          <w:rFonts w:asciiTheme="minorHAnsi" w:hAnsiTheme="minorHAnsi"/>
          <w:color w:val="4D4D4F"/>
          <w:sz w:val="22"/>
          <w:szCs w:val="22"/>
        </w:rPr>
        <w:t>team work</w:t>
      </w:r>
      <w:proofErr w:type="gramEnd"/>
      <w:r w:rsidRPr="007872D3">
        <w:rPr>
          <w:rFonts w:asciiTheme="minorHAnsi" w:hAnsiTheme="minorHAnsi"/>
          <w:color w:val="4D4D4F"/>
          <w:sz w:val="22"/>
          <w:szCs w:val="22"/>
        </w:rPr>
        <w:t xml:space="preserve"> and relationship building, focusing on reaching their potential and becoming an active and contributing member of their community.</w:t>
      </w:r>
    </w:p>
    <w:p w:rsidR="007872D3" w:rsidRPr="007872D3" w:rsidRDefault="007872D3" w:rsidP="002A2F77">
      <w:pPr>
        <w:pStyle w:val="Heading2"/>
        <w:spacing w:line="288" w:lineRule="atLeast"/>
        <w:jc w:val="both"/>
        <w:rPr>
          <w:rFonts w:asciiTheme="minorHAnsi" w:hAnsiTheme="minorHAnsi"/>
          <w:color w:val="4D4D4F"/>
          <w:sz w:val="22"/>
          <w:szCs w:val="22"/>
        </w:rPr>
      </w:pPr>
      <w:r w:rsidRPr="007872D3">
        <w:rPr>
          <w:rFonts w:asciiTheme="minorHAnsi" w:hAnsiTheme="minorHAnsi"/>
          <w:color w:val="4D4D4F"/>
          <w:sz w:val="22"/>
          <w:szCs w:val="22"/>
        </w:rPr>
        <w:t>Who is it for?</w:t>
      </w:r>
    </w:p>
    <w:p w:rsidR="007872D3" w:rsidRPr="007872D3" w:rsidRDefault="007872D3" w:rsidP="002A2F77">
      <w:pPr>
        <w:pStyle w:val="NormalWeb"/>
        <w:spacing w:line="288" w:lineRule="atLeast"/>
        <w:jc w:val="both"/>
        <w:rPr>
          <w:rFonts w:asciiTheme="minorHAnsi" w:hAnsiTheme="minorHAnsi"/>
          <w:color w:val="4D4D4F"/>
          <w:sz w:val="22"/>
          <w:szCs w:val="22"/>
        </w:rPr>
      </w:pPr>
      <w:r w:rsidRPr="007872D3">
        <w:rPr>
          <w:rFonts w:asciiTheme="minorHAnsi" w:hAnsiTheme="minorHAnsi"/>
          <w:b/>
          <w:color w:val="4D4D4F"/>
          <w:sz w:val="22"/>
          <w:szCs w:val="22"/>
        </w:rPr>
        <w:t xml:space="preserve">The course is available to all young people aged 10-18 </w:t>
      </w:r>
      <w:r w:rsidRPr="007872D3">
        <w:rPr>
          <w:rFonts w:asciiTheme="minorHAnsi" w:hAnsiTheme="minorHAnsi"/>
          <w:color w:val="4D4D4F"/>
          <w:sz w:val="22"/>
          <w:szCs w:val="22"/>
        </w:rPr>
        <w:t>but is particularly aimed at addressing a core group of individuals within this age range. Some common characteristics of young people who have most benefited from the course include:</w:t>
      </w:r>
    </w:p>
    <w:p w:rsidR="007872D3" w:rsidRPr="007872D3" w:rsidRDefault="007872D3" w:rsidP="002A2F77">
      <w:pPr>
        <w:numPr>
          <w:ilvl w:val="0"/>
          <w:numId w:val="1"/>
        </w:numPr>
        <w:spacing w:before="100" w:beforeAutospacing="1" w:after="100" w:afterAutospacing="1" w:line="288" w:lineRule="atLeast"/>
        <w:jc w:val="both"/>
        <w:rPr>
          <w:color w:val="4D4D4F"/>
        </w:rPr>
      </w:pPr>
      <w:r w:rsidRPr="007872D3">
        <w:rPr>
          <w:color w:val="4D4D4F"/>
        </w:rPr>
        <w:t>Young people who have demonstrated risky behaviours</w:t>
      </w:r>
    </w:p>
    <w:p w:rsidR="007872D3" w:rsidRPr="007872D3" w:rsidRDefault="007872D3" w:rsidP="002A2F77">
      <w:pPr>
        <w:numPr>
          <w:ilvl w:val="0"/>
          <w:numId w:val="1"/>
        </w:numPr>
        <w:spacing w:before="100" w:beforeAutospacing="1" w:after="100" w:afterAutospacing="1" w:line="288" w:lineRule="atLeast"/>
        <w:jc w:val="both"/>
        <w:rPr>
          <w:color w:val="4D4D4F"/>
        </w:rPr>
      </w:pPr>
      <w:r w:rsidRPr="007872D3">
        <w:rPr>
          <w:color w:val="4D4D4F"/>
        </w:rPr>
        <w:t>Young people not currently in education, employment or training</w:t>
      </w:r>
    </w:p>
    <w:p w:rsidR="007872D3" w:rsidRPr="007872D3" w:rsidRDefault="007872D3" w:rsidP="002A2F77">
      <w:pPr>
        <w:numPr>
          <w:ilvl w:val="0"/>
          <w:numId w:val="1"/>
        </w:numPr>
        <w:spacing w:before="100" w:beforeAutospacing="1" w:after="100" w:afterAutospacing="1" w:line="288" w:lineRule="atLeast"/>
        <w:jc w:val="both"/>
        <w:rPr>
          <w:color w:val="4D4D4F"/>
        </w:rPr>
      </w:pPr>
      <w:r w:rsidRPr="007872D3">
        <w:rPr>
          <w:color w:val="4D4D4F"/>
        </w:rPr>
        <w:t>Young people who are frequently truanting</w:t>
      </w:r>
    </w:p>
    <w:p w:rsidR="007872D3" w:rsidRPr="007872D3" w:rsidRDefault="007872D3" w:rsidP="002A2F77">
      <w:pPr>
        <w:numPr>
          <w:ilvl w:val="0"/>
          <w:numId w:val="1"/>
        </w:numPr>
        <w:spacing w:before="100" w:beforeAutospacing="1" w:after="100" w:afterAutospacing="1" w:line="288" w:lineRule="atLeast"/>
        <w:jc w:val="both"/>
        <w:rPr>
          <w:color w:val="4D4D4F"/>
        </w:rPr>
      </w:pPr>
      <w:r w:rsidRPr="007872D3">
        <w:rPr>
          <w:color w:val="4D4D4F"/>
        </w:rPr>
        <w:t>Young people with low self-esteem and self-confidence</w:t>
      </w:r>
    </w:p>
    <w:p w:rsidR="007872D3" w:rsidRPr="007872D3" w:rsidRDefault="007872D3" w:rsidP="002A2F77">
      <w:pPr>
        <w:numPr>
          <w:ilvl w:val="0"/>
          <w:numId w:val="1"/>
        </w:numPr>
        <w:spacing w:before="100" w:beforeAutospacing="1" w:after="100" w:afterAutospacing="1" w:line="288" w:lineRule="atLeast"/>
        <w:jc w:val="both"/>
        <w:rPr>
          <w:color w:val="4D4D4F"/>
        </w:rPr>
      </w:pPr>
      <w:r w:rsidRPr="007872D3">
        <w:rPr>
          <w:color w:val="4D4D4F"/>
        </w:rPr>
        <w:t>Young people identified as gifted and talented.</w:t>
      </w:r>
    </w:p>
    <w:p w:rsidR="007872D3" w:rsidRPr="007872D3" w:rsidRDefault="007872D3" w:rsidP="002A2F77">
      <w:pPr>
        <w:pStyle w:val="Heading2"/>
        <w:spacing w:line="288" w:lineRule="atLeast"/>
        <w:jc w:val="both"/>
        <w:rPr>
          <w:rFonts w:asciiTheme="minorHAnsi" w:hAnsiTheme="minorHAnsi"/>
          <w:color w:val="4D4D4F"/>
          <w:sz w:val="22"/>
          <w:szCs w:val="22"/>
        </w:rPr>
      </w:pPr>
      <w:r w:rsidRPr="007872D3">
        <w:rPr>
          <w:rStyle w:val="Strong"/>
          <w:rFonts w:asciiTheme="minorHAnsi" w:hAnsiTheme="minorHAnsi"/>
          <w:b/>
          <w:bCs/>
          <w:color w:val="4D4D4F"/>
          <w:sz w:val="22"/>
          <w:szCs w:val="22"/>
        </w:rPr>
        <w:t>What do participants gain from the experience?</w:t>
      </w:r>
    </w:p>
    <w:p w:rsidR="007872D3" w:rsidRPr="007872D3" w:rsidRDefault="007872D3" w:rsidP="002A2F77">
      <w:pPr>
        <w:pStyle w:val="NormalWeb"/>
        <w:spacing w:line="288" w:lineRule="atLeast"/>
        <w:jc w:val="both"/>
        <w:rPr>
          <w:rFonts w:asciiTheme="minorHAnsi" w:hAnsiTheme="minorHAnsi"/>
          <w:color w:val="4D4D4F"/>
          <w:sz w:val="22"/>
          <w:szCs w:val="22"/>
        </w:rPr>
      </w:pPr>
      <w:r w:rsidRPr="007872D3">
        <w:rPr>
          <w:rStyle w:val="Strong"/>
          <w:rFonts w:asciiTheme="minorHAnsi" w:hAnsiTheme="minorHAnsi"/>
          <w:color w:val="4D4D4F"/>
          <w:sz w:val="22"/>
          <w:szCs w:val="22"/>
        </w:rPr>
        <w:t xml:space="preserve">Reward and certification: </w:t>
      </w:r>
    </w:p>
    <w:p w:rsidR="007872D3" w:rsidRPr="007872D3" w:rsidRDefault="007872D3" w:rsidP="002A2F77">
      <w:pPr>
        <w:pStyle w:val="NormalWeb"/>
        <w:spacing w:line="288" w:lineRule="atLeast"/>
        <w:jc w:val="both"/>
        <w:rPr>
          <w:rFonts w:asciiTheme="minorHAnsi" w:hAnsiTheme="minorHAnsi"/>
          <w:color w:val="4D4D4F"/>
          <w:sz w:val="22"/>
          <w:szCs w:val="22"/>
        </w:rPr>
      </w:pPr>
      <w:r w:rsidRPr="007872D3">
        <w:rPr>
          <w:rFonts w:asciiTheme="minorHAnsi" w:hAnsiTheme="minorHAnsi"/>
          <w:color w:val="4D4D4F"/>
          <w:sz w:val="22"/>
          <w:szCs w:val="22"/>
        </w:rPr>
        <w:t>Each participant who completes the course will achieve Unit Award Scheme certificates in; CPR and Basic Life Support, Basic Firefighting Skills and Active Citizenship.</w:t>
      </w:r>
    </w:p>
    <w:p w:rsidR="007872D3" w:rsidRPr="007872D3" w:rsidRDefault="007872D3" w:rsidP="002A2F77">
      <w:pPr>
        <w:pStyle w:val="NormalWeb"/>
        <w:spacing w:line="288" w:lineRule="atLeast"/>
        <w:jc w:val="both"/>
        <w:rPr>
          <w:rFonts w:asciiTheme="minorHAnsi" w:hAnsiTheme="minorHAnsi"/>
          <w:color w:val="4D4D4F"/>
          <w:sz w:val="22"/>
          <w:szCs w:val="22"/>
        </w:rPr>
      </w:pPr>
      <w:r w:rsidRPr="007872D3">
        <w:rPr>
          <w:rStyle w:val="Strong"/>
          <w:rFonts w:asciiTheme="minorHAnsi" w:hAnsiTheme="minorHAnsi"/>
          <w:color w:val="4D4D4F"/>
          <w:sz w:val="22"/>
          <w:szCs w:val="22"/>
        </w:rPr>
        <w:t xml:space="preserve">An </w:t>
      </w:r>
      <w:proofErr w:type="gramStart"/>
      <w:r w:rsidRPr="007872D3">
        <w:rPr>
          <w:rStyle w:val="Strong"/>
          <w:rFonts w:asciiTheme="minorHAnsi" w:hAnsiTheme="minorHAnsi"/>
          <w:color w:val="4D4D4F"/>
          <w:sz w:val="22"/>
          <w:szCs w:val="22"/>
        </w:rPr>
        <w:t>enhanced practical skills</w:t>
      </w:r>
      <w:proofErr w:type="gramEnd"/>
      <w:r w:rsidRPr="007872D3">
        <w:rPr>
          <w:rStyle w:val="Strong"/>
          <w:rFonts w:asciiTheme="minorHAnsi" w:hAnsiTheme="minorHAnsi"/>
          <w:color w:val="4D4D4F"/>
          <w:sz w:val="22"/>
          <w:szCs w:val="22"/>
        </w:rPr>
        <w:t xml:space="preserve"> set: </w:t>
      </w:r>
    </w:p>
    <w:p w:rsidR="007872D3" w:rsidRPr="007872D3" w:rsidRDefault="007872D3" w:rsidP="002A2F77">
      <w:pPr>
        <w:pStyle w:val="NormalWeb"/>
        <w:spacing w:line="288" w:lineRule="atLeast"/>
        <w:jc w:val="both"/>
        <w:rPr>
          <w:rFonts w:asciiTheme="minorHAnsi" w:hAnsiTheme="minorHAnsi"/>
          <w:color w:val="4D4D4F"/>
          <w:sz w:val="22"/>
          <w:szCs w:val="22"/>
        </w:rPr>
      </w:pPr>
      <w:r w:rsidRPr="007872D3">
        <w:rPr>
          <w:rFonts w:asciiTheme="minorHAnsi" w:hAnsiTheme="minorHAnsi"/>
          <w:color w:val="4D4D4F"/>
          <w:sz w:val="22"/>
          <w:szCs w:val="22"/>
        </w:rPr>
        <w:t xml:space="preserve">Through both group and one to one engagement with the Firefighters, participants come away from the course with an improved knowledge in areas such as Basic Life Support and Road Safety. They will have learned how to identify and build on their strengths, work as part of a team and improve their level of self-confidence. Improved judgement and awareness: Through </w:t>
      </w:r>
      <w:proofErr w:type="gramStart"/>
      <w:r w:rsidRPr="007872D3">
        <w:rPr>
          <w:rFonts w:asciiTheme="minorHAnsi" w:hAnsiTheme="minorHAnsi"/>
          <w:color w:val="4D4D4F"/>
          <w:sz w:val="22"/>
          <w:szCs w:val="22"/>
        </w:rPr>
        <w:t>classroom based</w:t>
      </w:r>
      <w:proofErr w:type="gramEnd"/>
      <w:r w:rsidRPr="007872D3">
        <w:rPr>
          <w:rFonts w:asciiTheme="minorHAnsi" w:hAnsiTheme="minorHAnsi"/>
          <w:color w:val="4D4D4F"/>
          <w:sz w:val="22"/>
          <w:szCs w:val="22"/>
        </w:rPr>
        <w:t xml:space="preserve"> learning and discussion as well as practical exercises and activities, participants are encouraged to understand the consequences of their actions and leave the course better equipped to make well informed decisions for their futures.</w:t>
      </w:r>
    </w:p>
    <w:p w:rsidR="007872D3" w:rsidRPr="007872D3" w:rsidRDefault="007872D3" w:rsidP="002A2F77">
      <w:pPr>
        <w:pStyle w:val="NormalWeb"/>
        <w:spacing w:line="288" w:lineRule="atLeast"/>
        <w:jc w:val="both"/>
        <w:rPr>
          <w:rFonts w:asciiTheme="minorHAnsi" w:hAnsiTheme="minorHAnsi"/>
          <w:color w:val="4D4D4F"/>
          <w:sz w:val="22"/>
          <w:szCs w:val="22"/>
        </w:rPr>
      </w:pPr>
      <w:r w:rsidRPr="007872D3">
        <w:rPr>
          <w:rStyle w:val="Strong"/>
          <w:rFonts w:asciiTheme="minorHAnsi" w:hAnsiTheme="minorHAnsi"/>
          <w:color w:val="4D4D4F"/>
          <w:sz w:val="22"/>
          <w:szCs w:val="22"/>
        </w:rPr>
        <w:t>Improved attitude to education, training and punctuality:</w:t>
      </w:r>
    </w:p>
    <w:p w:rsidR="007872D3" w:rsidRDefault="007872D3" w:rsidP="002A2F77">
      <w:pPr>
        <w:pStyle w:val="NormalWeb"/>
        <w:spacing w:line="288" w:lineRule="atLeast"/>
        <w:jc w:val="both"/>
        <w:rPr>
          <w:rFonts w:asciiTheme="minorHAnsi" w:hAnsiTheme="minorHAnsi"/>
          <w:color w:val="4D4D4F"/>
          <w:sz w:val="22"/>
          <w:szCs w:val="22"/>
        </w:rPr>
      </w:pPr>
      <w:r w:rsidRPr="007872D3">
        <w:rPr>
          <w:rFonts w:asciiTheme="minorHAnsi" w:hAnsiTheme="minorHAnsi"/>
          <w:color w:val="4D4D4F"/>
          <w:sz w:val="22"/>
          <w:szCs w:val="22"/>
        </w:rPr>
        <w:lastRenderedPageBreak/>
        <w:t>Through completion of the course, participants learn the importance of commitment, discipline and self-motivation when dealing with challenges and learning new skills. 100% of previous participants have completed the Firebreak Course*, attending every day and completing all activities set within the programme.</w:t>
      </w:r>
    </w:p>
    <w:p w:rsidR="007872D3" w:rsidRPr="007872D3" w:rsidRDefault="007872D3" w:rsidP="002A2F77">
      <w:pPr>
        <w:pStyle w:val="NormalWeb"/>
        <w:spacing w:line="288" w:lineRule="atLeast"/>
        <w:jc w:val="both"/>
        <w:rPr>
          <w:rFonts w:asciiTheme="minorHAnsi" w:hAnsiTheme="minorHAnsi"/>
          <w:color w:val="4D4D4F"/>
          <w:sz w:val="22"/>
          <w:szCs w:val="22"/>
        </w:rPr>
      </w:pPr>
    </w:p>
    <w:p w:rsidR="007872D3" w:rsidRPr="007872D3" w:rsidRDefault="007872D3" w:rsidP="002A2F77">
      <w:pPr>
        <w:pStyle w:val="Heading2"/>
        <w:spacing w:line="288" w:lineRule="atLeast"/>
        <w:jc w:val="both"/>
        <w:rPr>
          <w:rFonts w:asciiTheme="minorHAnsi" w:hAnsiTheme="minorHAnsi"/>
          <w:color w:val="4D4D4F"/>
          <w:sz w:val="22"/>
          <w:szCs w:val="22"/>
        </w:rPr>
      </w:pPr>
      <w:r w:rsidRPr="007872D3">
        <w:rPr>
          <w:rStyle w:val="Strong"/>
          <w:rFonts w:asciiTheme="minorHAnsi" w:hAnsiTheme="minorHAnsi"/>
          <w:b/>
          <w:bCs/>
          <w:color w:val="4D4D4F"/>
          <w:sz w:val="22"/>
          <w:szCs w:val="22"/>
        </w:rPr>
        <w:t>What’s included?</w:t>
      </w:r>
    </w:p>
    <w:p w:rsidR="007872D3" w:rsidRPr="007872D3" w:rsidRDefault="007872D3" w:rsidP="002A2F77">
      <w:pPr>
        <w:numPr>
          <w:ilvl w:val="0"/>
          <w:numId w:val="2"/>
        </w:numPr>
        <w:spacing w:before="100" w:beforeAutospacing="1" w:after="100" w:afterAutospacing="1" w:line="288" w:lineRule="atLeast"/>
        <w:jc w:val="both"/>
        <w:rPr>
          <w:color w:val="4D4D4F"/>
        </w:rPr>
      </w:pPr>
      <w:r w:rsidRPr="007872D3">
        <w:rPr>
          <w:color w:val="4D4D4F"/>
        </w:rPr>
        <w:t>All lead-in/support time with referring agency or establishment</w:t>
      </w:r>
    </w:p>
    <w:p w:rsidR="007872D3" w:rsidRPr="007872D3" w:rsidRDefault="007872D3" w:rsidP="002A2F77">
      <w:pPr>
        <w:numPr>
          <w:ilvl w:val="0"/>
          <w:numId w:val="2"/>
        </w:numPr>
        <w:spacing w:before="100" w:beforeAutospacing="1" w:after="100" w:afterAutospacing="1" w:line="288" w:lineRule="atLeast"/>
        <w:jc w:val="both"/>
        <w:rPr>
          <w:color w:val="4D4D4F"/>
        </w:rPr>
      </w:pPr>
      <w:r w:rsidRPr="007872D3">
        <w:rPr>
          <w:color w:val="4D4D4F"/>
        </w:rPr>
        <w:t>Full 5-Day programme delivery</w:t>
      </w:r>
    </w:p>
    <w:p w:rsidR="007872D3" w:rsidRPr="007872D3" w:rsidRDefault="007872D3" w:rsidP="002A2F77">
      <w:pPr>
        <w:numPr>
          <w:ilvl w:val="0"/>
          <w:numId w:val="2"/>
        </w:numPr>
        <w:spacing w:before="100" w:beforeAutospacing="1" w:after="100" w:afterAutospacing="1" w:line="288" w:lineRule="atLeast"/>
        <w:jc w:val="both"/>
        <w:rPr>
          <w:color w:val="4D4D4F"/>
        </w:rPr>
      </w:pPr>
      <w:r w:rsidRPr="007872D3">
        <w:rPr>
          <w:color w:val="4D4D4F"/>
        </w:rPr>
        <w:t>Food and refreshments throughout including breakfast and lunch for each attendee</w:t>
      </w:r>
    </w:p>
    <w:p w:rsidR="007872D3" w:rsidRPr="007872D3" w:rsidRDefault="007872D3" w:rsidP="002A2F77">
      <w:pPr>
        <w:numPr>
          <w:ilvl w:val="0"/>
          <w:numId w:val="2"/>
        </w:numPr>
        <w:spacing w:before="100" w:beforeAutospacing="1" w:after="100" w:afterAutospacing="1" w:line="288" w:lineRule="atLeast"/>
        <w:jc w:val="both"/>
        <w:rPr>
          <w:color w:val="4D4D4F"/>
        </w:rPr>
      </w:pPr>
      <w:r w:rsidRPr="007872D3">
        <w:rPr>
          <w:color w:val="4D4D4F"/>
        </w:rPr>
        <w:t>Pass-out ceremony in front of guests (attendees are asked to invite family/friends to watch their pass-out parade)</w:t>
      </w:r>
    </w:p>
    <w:p w:rsidR="007872D3" w:rsidRPr="007872D3" w:rsidRDefault="007872D3" w:rsidP="002A2F77">
      <w:pPr>
        <w:numPr>
          <w:ilvl w:val="0"/>
          <w:numId w:val="2"/>
        </w:numPr>
        <w:spacing w:before="100" w:beforeAutospacing="1" w:after="100" w:afterAutospacing="1" w:line="288" w:lineRule="atLeast"/>
        <w:jc w:val="both"/>
        <w:rPr>
          <w:color w:val="4D4D4F"/>
        </w:rPr>
      </w:pPr>
      <w:r w:rsidRPr="007872D3">
        <w:rPr>
          <w:color w:val="4D4D4F"/>
        </w:rPr>
        <w:t>Award scheme certification where full course is completed</w:t>
      </w:r>
    </w:p>
    <w:p w:rsidR="007872D3" w:rsidRPr="007872D3" w:rsidRDefault="007872D3" w:rsidP="002A2F77">
      <w:pPr>
        <w:numPr>
          <w:ilvl w:val="0"/>
          <w:numId w:val="2"/>
        </w:numPr>
        <w:spacing w:before="100" w:beforeAutospacing="1" w:after="100" w:afterAutospacing="1" w:line="288" w:lineRule="atLeast"/>
        <w:jc w:val="both"/>
        <w:rPr>
          <w:color w:val="4D4D4F"/>
        </w:rPr>
      </w:pPr>
      <w:r w:rsidRPr="007872D3">
        <w:rPr>
          <w:color w:val="4D4D4F"/>
        </w:rPr>
        <w:t xml:space="preserve">Follow up evaluation sessions with each attendee at </w:t>
      </w:r>
      <w:proofErr w:type="gramStart"/>
      <w:r w:rsidRPr="007872D3">
        <w:rPr>
          <w:color w:val="4D4D4F"/>
        </w:rPr>
        <w:t>3 and 6 month</w:t>
      </w:r>
      <w:proofErr w:type="gramEnd"/>
      <w:r w:rsidRPr="007872D3">
        <w:rPr>
          <w:color w:val="4D4D4F"/>
        </w:rPr>
        <w:t xml:space="preserve"> intervals following completion of the course.</w:t>
      </w:r>
    </w:p>
    <w:p w:rsidR="007872D3" w:rsidRPr="007872D3" w:rsidRDefault="007872D3" w:rsidP="002A2F77">
      <w:pPr>
        <w:pStyle w:val="NormalWeb"/>
        <w:spacing w:line="288" w:lineRule="atLeast"/>
        <w:jc w:val="both"/>
        <w:rPr>
          <w:rFonts w:asciiTheme="minorHAnsi" w:hAnsiTheme="minorHAnsi"/>
          <w:color w:val="4D4D4F"/>
          <w:sz w:val="22"/>
          <w:szCs w:val="22"/>
        </w:rPr>
      </w:pPr>
      <w:r w:rsidRPr="007872D3">
        <w:rPr>
          <w:rFonts w:asciiTheme="minorHAnsi" w:hAnsiTheme="minorHAnsi"/>
          <w:color w:val="4D4D4F"/>
          <w:sz w:val="22"/>
          <w:szCs w:val="22"/>
        </w:rPr>
        <w:t>Referrals to this course </w:t>
      </w:r>
      <w:r w:rsidRPr="007872D3">
        <w:rPr>
          <w:rStyle w:val="Strong"/>
          <w:rFonts w:asciiTheme="minorHAnsi" w:hAnsiTheme="minorHAnsi"/>
          <w:color w:val="4D4D4F"/>
          <w:sz w:val="22"/>
          <w:szCs w:val="22"/>
        </w:rPr>
        <w:t>can only be made</w:t>
      </w:r>
      <w:r w:rsidRPr="007872D3">
        <w:rPr>
          <w:rFonts w:asciiTheme="minorHAnsi" w:hAnsiTheme="minorHAnsi"/>
          <w:color w:val="4D4D4F"/>
          <w:sz w:val="22"/>
          <w:szCs w:val="22"/>
        </w:rPr>
        <w:t xml:space="preserve"> by those working with children and young people, such as the police or a school or agency working with young people and families. To find out more about costs and the Firebreak course, contact us at: </w:t>
      </w:r>
      <w:hyperlink r:id="rId6" w:history="1">
        <w:r w:rsidRPr="007872D3">
          <w:rPr>
            <w:rStyle w:val="Hyperlink"/>
            <w:rFonts w:asciiTheme="minorHAnsi" w:hAnsiTheme="minorHAnsi"/>
            <w:sz w:val="22"/>
            <w:szCs w:val="22"/>
          </w:rPr>
          <w:t>firebreakinfo@cambsfire.gov.uk</w:t>
        </w:r>
      </w:hyperlink>
      <w:r w:rsidRPr="007872D3">
        <w:rPr>
          <w:rFonts w:asciiTheme="minorHAnsi" w:hAnsiTheme="minorHAnsi"/>
          <w:color w:val="4D4D4F"/>
          <w:sz w:val="22"/>
          <w:szCs w:val="22"/>
        </w:rPr>
        <w:t xml:space="preserve"> or on 0800 917 9994.</w:t>
      </w:r>
    </w:p>
    <w:p w:rsidR="00356999" w:rsidRDefault="007872D3" w:rsidP="002A2F77">
      <w:pPr>
        <w:jc w:val="both"/>
      </w:pPr>
      <w:r>
        <w:t>For more information on the wider work of the Cambridgeshire Fire and Rescue Service visit:</w:t>
      </w:r>
    </w:p>
    <w:p w:rsidR="007872D3" w:rsidRDefault="001C10C9" w:rsidP="002A2F77">
      <w:pPr>
        <w:jc w:val="both"/>
      </w:pPr>
      <w:hyperlink r:id="rId7" w:history="1">
        <w:r w:rsidR="007872D3" w:rsidRPr="00094CE7">
          <w:rPr>
            <w:rStyle w:val="Hyperlink"/>
          </w:rPr>
          <w:t>https://www.cambsfire.gov.uk/community-safety/our-work-in-schools/</w:t>
        </w:r>
      </w:hyperlink>
    </w:p>
    <w:p w:rsidR="007872D3" w:rsidRPr="007872D3" w:rsidRDefault="007872D3" w:rsidP="002A2F77">
      <w:pPr>
        <w:jc w:val="both"/>
      </w:pPr>
    </w:p>
    <w:sectPr w:rsidR="007872D3" w:rsidRPr="007872D3" w:rsidSect="003569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96974"/>
    <w:multiLevelType w:val="multilevel"/>
    <w:tmpl w:val="BF24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71A40"/>
    <w:multiLevelType w:val="multilevel"/>
    <w:tmpl w:val="7892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99"/>
    <w:rsid w:val="001C10C9"/>
    <w:rsid w:val="002A2F77"/>
    <w:rsid w:val="00356999"/>
    <w:rsid w:val="005562A7"/>
    <w:rsid w:val="007872D3"/>
    <w:rsid w:val="008314B1"/>
    <w:rsid w:val="00D77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AC642-FE37-4ACD-8CD4-8CFB3778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699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99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56999"/>
    <w:rPr>
      <w:b/>
      <w:bCs/>
    </w:rPr>
  </w:style>
  <w:style w:type="paragraph" w:styleId="NormalWeb">
    <w:name w:val="Normal (Web)"/>
    <w:basedOn w:val="Normal"/>
    <w:uiPriority w:val="99"/>
    <w:semiHidden/>
    <w:unhideWhenUsed/>
    <w:rsid w:val="0035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72D3"/>
    <w:rPr>
      <w:color w:val="0000FF"/>
      <w:u w:val="single"/>
    </w:rPr>
  </w:style>
  <w:style w:type="character" w:customStyle="1" w:styleId="Heading1Char">
    <w:name w:val="Heading 1 Char"/>
    <w:basedOn w:val="DefaultParagraphFont"/>
    <w:link w:val="Heading1"/>
    <w:uiPriority w:val="9"/>
    <w:rsid w:val="007872D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87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114656">
      <w:bodyDiv w:val="1"/>
      <w:marLeft w:val="0"/>
      <w:marRight w:val="0"/>
      <w:marTop w:val="0"/>
      <w:marBottom w:val="0"/>
      <w:divBdr>
        <w:top w:val="none" w:sz="0" w:space="0" w:color="auto"/>
        <w:left w:val="none" w:sz="0" w:space="0" w:color="auto"/>
        <w:bottom w:val="none" w:sz="0" w:space="0" w:color="auto"/>
        <w:right w:val="none" w:sz="0" w:space="0" w:color="auto"/>
      </w:divBdr>
      <w:divsChild>
        <w:div w:id="141314902">
          <w:marLeft w:val="0"/>
          <w:marRight w:val="0"/>
          <w:marTop w:val="0"/>
          <w:marBottom w:val="0"/>
          <w:divBdr>
            <w:top w:val="none" w:sz="0" w:space="0" w:color="auto"/>
            <w:left w:val="none" w:sz="0" w:space="0" w:color="auto"/>
            <w:bottom w:val="none" w:sz="0" w:space="0" w:color="auto"/>
            <w:right w:val="none" w:sz="0" w:space="0" w:color="auto"/>
          </w:divBdr>
          <w:divsChild>
            <w:div w:id="1565146086">
              <w:marLeft w:val="0"/>
              <w:marRight w:val="0"/>
              <w:marTop w:val="0"/>
              <w:marBottom w:val="0"/>
              <w:divBdr>
                <w:top w:val="none" w:sz="0" w:space="0" w:color="auto"/>
                <w:left w:val="none" w:sz="0" w:space="0" w:color="auto"/>
                <w:bottom w:val="none" w:sz="0" w:space="0" w:color="auto"/>
                <w:right w:val="none" w:sz="0" w:space="0" w:color="auto"/>
              </w:divBdr>
              <w:divsChild>
                <w:div w:id="1884831070">
                  <w:marLeft w:val="0"/>
                  <w:marRight w:val="0"/>
                  <w:marTop w:val="0"/>
                  <w:marBottom w:val="0"/>
                  <w:divBdr>
                    <w:top w:val="none" w:sz="0" w:space="0" w:color="auto"/>
                    <w:left w:val="none" w:sz="0" w:space="0" w:color="auto"/>
                    <w:bottom w:val="none" w:sz="0" w:space="0" w:color="auto"/>
                    <w:right w:val="none" w:sz="0" w:space="0" w:color="auto"/>
                  </w:divBdr>
                  <w:divsChild>
                    <w:div w:id="371731492">
                      <w:marLeft w:val="0"/>
                      <w:marRight w:val="0"/>
                      <w:marTop w:val="0"/>
                      <w:marBottom w:val="0"/>
                      <w:divBdr>
                        <w:top w:val="none" w:sz="0" w:space="0" w:color="auto"/>
                        <w:left w:val="none" w:sz="0" w:space="0" w:color="auto"/>
                        <w:bottom w:val="none" w:sz="0" w:space="0" w:color="auto"/>
                        <w:right w:val="none" w:sz="0" w:space="0" w:color="auto"/>
                      </w:divBdr>
                      <w:divsChild>
                        <w:div w:id="269971017">
                          <w:marLeft w:val="0"/>
                          <w:marRight w:val="0"/>
                          <w:marTop w:val="0"/>
                          <w:marBottom w:val="0"/>
                          <w:divBdr>
                            <w:top w:val="none" w:sz="0" w:space="0" w:color="auto"/>
                            <w:left w:val="none" w:sz="0" w:space="0" w:color="auto"/>
                            <w:bottom w:val="none" w:sz="0" w:space="0" w:color="auto"/>
                            <w:right w:val="none" w:sz="0" w:space="0" w:color="auto"/>
                          </w:divBdr>
                          <w:divsChild>
                            <w:div w:id="1042485359">
                              <w:marLeft w:val="0"/>
                              <w:marRight w:val="0"/>
                              <w:marTop w:val="0"/>
                              <w:marBottom w:val="0"/>
                              <w:divBdr>
                                <w:top w:val="none" w:sz="0" w:space="0" w:color="auto"/>
                                <w:left w:val="none" w:sz="0" w:space="0" w:color="auto"/>
                                <w:bottom w:val="none" w:sz="0" w:space="0" w:color="auto"/>
                                <w:right w:val="none" w:sz="0" w:space="0" w:color="auto"/>
                              </w:divBdr>
                              <w:divsChild>
                                <w:div w:id="2113279226">
                                  <w:marLeft w:val="0"/>
                                  <w:marRight w:val="0"/>
                                  <w:marTop w:val="0"/>
                                  <w:marBottom w:val="0"/>
                                  <w:divBdr>
                                    <w:top w:val="none" w:sz="0" w:space="0" w:color="auto"/>
                                    <w:left w:val="none" w:sz="0" w:space="0" w:color="auto"/>
                                    <w:bottom w:val="none" w:sz="0" w:space="0" w:color="auto"/>
                                    <w:right w:val="none" w:sz="0" w:space="0" w:color="auto"/>
                                  </w:divBdr>
                                  <w:divsChild>
                                    <w:div w:id="7427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158317">
      <w:bodyDiv w:val="1"/>
      <w:marLeft w:val="0"/>
      <w:marRight w:val="0"/>
      <w:marTop w:val="0"/>
      <w:marBottom w:val="0"/>
      <w:divBdr>
        <w:top w:val="none" w:sz="0" w:space="0" w:color="auto"/>
        <w:left w:val="none" w:sz="0" w:space="0" w:color="auto"/>
        <w:bottom w:val="none" w:sz="0" w:space="0" w:color="auto"/>
        <w:right w:val="none" w:sz="0" w:space="0" w:color="auto"/>
      </w:divBdr>
      <w:divsChild>
        <w:div w:id="1301958994">
          <w:marLeft w:val="0"/>
          <w:marRight w:val="0"/>
          <w:marTop w:val="0"/>
          <w:marBottom w:val="0"/>
          <w:divBdr>
            <w:top w:val="none" w:sz="0" w:space="0" w:color="auto"/>
            <w:left w:val="none" w:sz="0" w:space="0" w:color="auto"/>
            <w:bottom w:val="none" w:sz="0" w:space="0" w:color="auto"/>
            <w:right w:val="none" w:sz="0" w:space="0" w:color="auto"/>
          </w:divBdr>
          <w:divsChild>
            <w:div w:id="304243184">
              <w:marLeft w:val="0"/>
              <w:marRight w:val="0"/>
              <w:marTop w:val="0"/>
              <w:marBottom w:val="0"/>
              <w:divBdr>
                <w:top w:val="none" w:sz="0" w:space="0" w:color="auto"/>
                <w:left w:val="none" w:sz="0" w:space="0" w:color="auto"/>
                <w:bottom w:val="none" w:sz="0" w:space="0" w:color="auto"/>
                <w:right w:val="none" w:sz="0" w:space="0" w:color="auto"/>
              </w:divBdr>
              <w:divsChild>
                <w:div w:id="1885605482">
                  <w:marLeft w:val="0"/>
                  <w:marRight w:val="0"/>
                  <w:marTop w:val="0"/>
                  <w:marBottom w:val="0"/>
                  <w:divBdr>
                    <w:top w:val="none" w:sz="0" w:space="0" w:color="auto"/>
                    <w:left w:val="none" w:sz="0" w:space="0" w:color="auto"/>
                    <w:bottom w:val="none" w:sz="0" w:space="0" w:color="auto"/>
                    <w:right w:val="none" w:sz="0" w:space="0" w:color="auto"/>
                  </w:divBdr>
                  <w:divsChild>
                    <w:div w:id="1564680277">
                      <w:marLeft w:val="0"/>
                      <w:marRight w:val="0"/>
                      <w:marTop w:val="0"/>
                      <w:marBottom w:val="0"/>
                      <w:divBdr>
                        <w:top w:val="none" w:sz="0" w:space="0" w:color="auto"/>
                        <w:left w:val="none" w:sz="0" w:space="0" w:color="auto"/>
                        <w:bottom w:val="none" w:sz="0" w:space="0" w:color="auto"/>
                        <w:right w:val="none" w:sz="0" w:space="0" w:color="auto"/>
                      </w:divBdr>
                      <w:divsChild>
                        <w:div w:id="744841405">
                          <w:marLeft w:val="0"/>
                          <w:marRight w:val="0"/>
                          <w:marTop w:val="0"/>
                          <w:marBottom w:val="0"/>
                          <w:divBdr>
                            <w:top w:val="none" w:sz="0" w:space="0" w:color="auto"/>
                            <w:left w:val="none" w:sz="0" w:space="0" w:color="auto"/>
                            <w:bottom w:val="none" w:sz="0" w:space="0" w:color="auto"/>
                            <w:right w:val="none" w:sz="0" w:space="0" w:color="auto"/>
                          </w:divBdr>
                          <w:divsChild>
                            <w:div w:id="1050686505">
                              <w:marLeft w:val="0"/>
                              <w:marRight w:val="0"/>
                              <w:marTop w:val="0"/>
                              <w:marBottom w:val="0"/>
                              <w:divBdr>
                                <w:top w:val="none" w:sz="0" w:space="0" w:color="auto"/>
                                <w:left w:val="none" w:sz="0" w:space="0" w:color="auto"/>
                                <w:bottom w:val="none" w:sz="0" w:space="0" w:color="auto"/>
                                <w:right w:val="none" w:sz="0" w:space="0" w:color="auto"/>
                              </w:divBdr>
                              <w:divsChild>
                                <w:div w:id="1493835479">
                                  <w:marLeft w:val="0"/>
                                  <w:marRight w:val="0"/>
                                  <w:marTop w:val="0"/>
                                  <w:marBottom w:val="0"/>
                                  <w:divBdr>
                                    <w:top w:val="none" w:sz="0" w:space="0" w:color="auto"/>
                                    <w:left w:val="none" w:sz="0" w:space="0" w:color="auto"/>
                                    <w:bottom w:val="none" w:sz="0" w:space="0" w:color="auto"/>
                                    <w:right w:val="none" w:sz="0" w:space="0" w:color="auto"/>
                                  </w:divBdr>
                                  <w:divsChild>
                                    <w:div w:id="481584841">
                                      <w:marLeft w:val="0"/>
                                      <w:marRight w:val="0"/>
                                      <w:marTop w:val="0"/>
                                      <w:marBottom w:val="0"/>
                                      <w:divBdr>
                                        <w:top w:val="none" w:sz="0" w:space="0" w:color="auto"/>
                                        <w:left w:val="none" w:sz="0" w:space="0" w:color="auto"/>
                                        <w:bottom w:val="none" w:sz="0" w:space="0" w:color="auto"/>
                                        <w:right w:val="none" w:sz="0" w:space="0" w:color="auto"/>
                                      </w:divBdr>
                                      <w:divsChild>
                                        <w:div w:id="13164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256753">
      <w:bodyDiv w:val="1"/>
      <w:marLeft w:val="0"/>
      <w:marRight w:val="0"/>
      <w:marTop w:val="0"/>
      <w:marBottom w:val="0"/>
      <w:divBdr>
        <w:top w:val="none" w:sz="0" w:space="0" w:color="auto"/>
        <w:left w:val="none" w:sz="0" w:space="0" w:color="auto"/>
        <w:bottom w:val="none" w:sz="0" w:space="0" w:color="auto"/>
        <w:right w:val="none" w:sz="0" w:space="0" w:color="auto"/>
      </w:divBdr>
      <w:divsChild>
        <w:div w:id="1714307916">
          <w:marLeft w:val="0"/>
          <w:marRight w:val="0"/>
          <w:marTop w:val="0"/>
          <w:marBottom w:val="0"/>
          <w:divBdr>
            <w:top w:val="none" w:sz="0" w:space="0" w:color="auto"/>
            <w:left w:val="none" w:sz="0" w:space="0" w:color="auto"/>
            <w:bottom w:val="none" w:sz="0" w:space="0" w:color="auto"/>
            <w:right w:val="none" w:sz="0" w:space="0" w:color="auto"/>
          </w:divBdr>
          <w:divsChild>
            <w:div w:id="989602010">
              <w:marLeft w:val="0"/>
              <w:marRight w:val="0"/>
              <w:marTop w:val="0"/>
              <w:marBottom w:val="0"/>
              <w:divBdr>
                <w:top w:val="none" w:sz="0" w:space="0" w:color="auto"/>
                <w:left w:val="none" w:sz="0" w:space="0" w:color="auto"/>
                <w:bottom w:val="none" w:sz="0" w:space="0" w:color="auto"/>
                <w:right w:val="none" w:sz="0" w:space="0" w:color="auto"/>
              </w:divBdr>
              <w:divsChild>
                <w:div w:id="1802796903">
                  <w:marLeft w:val="0"/>
                  <w:marRight w:val="0"/>
                  <w:marTop w:val="0"/>
                  <w:marBottom w:val="0"/>
                  <w:divBdr>
                    <w:top w:val="none" w:sz="0" w:space="0" w:color="auto"/>
                    <w:left w:val="none" w:sz="0" w:space="0" w:color="auto"/>
                    <w:bottom w:val="none" w:sz="0" w:space="0" w:color="auto"/>
                    <w:right w:val="none" w:sz="0" w:space="0" w:color="auto"/>
                  </w:divBdr>
                  <w:divsChild>
                    <w:div w:id="935136143">
                      <w:marLeft w:val="0"/>
                      <w:marRight w:val="0"/>
                      <w:marTop w:val="0"/>
                      <w:marBottom w:val="0"/>
                      <w:divBdr>
                        <w:top w:val="none" w:sz="0" w:space="0" w:color="auto"/>
                        <w:left w:val="none" w:sz="0" w:space="0" w:color="auto"/>
                        <w:bottom w:val="none" w:sz="0" w:space="0" w:color="auto"/>
                        <w:right w:val="none" w:sz="0" w:space="0" w:color="auto"/>
                      </w:divBdr>
                      <w:divsChild>
                        <w:div w:id="102112736">
                          <w:marLeft w:val="0"/>
                          <w:marRight w:val="0"/>
                          <w:marTop w:val="0"/>
                          <w:marBottom w:val="0"/>
                          <w:divBdr>
                            <w:top w:val="none" w:sz="0" w:space="0" w:color="auto"/>
                            <w:left w:val="none" w:sz="0" w:space="0" w:color="auto"/>
                            <w:bottom w:val="none" w:sz="0" w:space="0" w:color="auto"/>
                            <w:right w:val="none" w:sz="0" w:space="0" w:color="auto"/>
                          </w:divBdr>
                          <w:divsChild>
                            <w:div w:id="1006790600">
                              <w:marLeft w:val="0"/>
                              <w:marRight w:val="0"/>
                              <w:marTop w:val="0"/>
                              <w:marBottom w:val="0"/>
                              <w:divBdr>
                                <w:top w:val="none" w:sz="0" w:space="0" w:color="auto"/>
                                <w:left w:val="none" w:sz="0" w:space="0" w:color="auto"/>
                                <w:bottom w:val="none" w:sz="0" w:space="0" w:color="auto"/>
                                <w:right w:val="none" w:sz="0" w:space="0" w:color="auto"/>
                              </w:divBdr>
                              <w:divsChild>
                                <w:div w:id="371076451">
                                  <w:marLeft w:val="0"/>
                                  <w:marRight w:val="0"/>
                                  <w:marTop w:val="0"/>
                                  <w:marBottom w:val="0"/>
                                  <w:divBdr>
                                    <w:top w:val="none" w:sz="0" w:space="0" w:color="auto"/>
                                    <w:left w:val="none" w:sz="0" w:space="0" w:color="auto"/>
                                    <w:bottom w:val="none" w:sz="0" w:space="0" w:color="auto"/>
                                    <w:right w:val="none" w:sz="0" w:space="0" w:color="auto"/>
                                  </w:divBdr>
                                  <w:divsChild>
                                    <w:div w:id="9115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mbsfire.gov.uk/community-safety/our-work-in-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ebreakinfo@cambsfire.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Howling</dc:creator>
  <cp:keywords/>
  <dc:description/>
  <cp:lastModifiedBy>Louise Chilvers</cp:lastModifiedBy>
  <cp:revision>2</cp:revision>
  <dcterms:created xsi:type="dcterms:W3CDTF">2020-05-19T15:31:00Z</dcterms:created>
  <dcterms:modified xsi:type="dcterms:W3CDTF">2020-05-19T15:31:00Z</dcterms:modified>
</cp:coreProperties>
</file>