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0466"/>
      </w:tblGrid>
      <w:tr w:rsidR="00BB576E" w:rsidTr="00BB576E">
        <w:tc>
          <w:tcPr>
            <w:tcW w:w="0" w:type="auto"/>
            <w:vAlign w:val="center"/>
            <w:hideMark/>
          </w:tcPr>
          <w:tbl>
            <w:tblPr>
              <w:tblW w:w="9000" w:type="dxa"/>
              <w:jc w:val="center"/>
              <w:shd w:val="clear" w:color="auto" w:fill="FFDB16"/>
              <w:tblCellMar>
                <w:left w:w="0" w:type="dxa"/>
                <w:right w:w="0" w:type="dxa"/>
              </w:tblCellMar>
              <w:tblLook w:val="04A0" w:firstRow="1" w:lastRow="0" w:firstColumn="1" w:lastColumn="0" w:noHBand="0" w:noVBand="1"/>
            </w:tblPr>
            <w:tblGrid>
              <w:gridCol w:w="9000"/>
            </w:tblGrid>
            <w:tr w:rsidR="00BB576E">
              <w:trPr>
                <w:jc w:val="center"/>
              </w:trPr>
              <w:tc>
                <w:tcPr>
                  <w:tcW w:w="5000" w:type="pct"/>
                  <w:shd w:val="clear" w:color="auto" w:fill="FFDB16"/>
                  <w:tcMar>
                    <w:top w:w="105" w:type="dxa"/>
                    <w:left w:w="105" w:type="dxa"/>
                    <w:bottom w:w="105" w:type="dxa"/>
                    <w:right w:w="105" w:type="dxa"/>
                  </w:tcMar>
                  <w:hideMark/>
                </w:tcPr>
                <w:tbl>
                  <w:tblPr>
                    <w:tblW w:w="5000" w:type="pct"/>
                    <w:jc w:val="center"/>
                    <w:tblCellMar>
                      <w:left w:w="0" w:type="dxa"/>
                      <w:right w:w="0" w:type="dxa"/>
                    </w:tblCellMar>
                    <w:tblLook w:val="04A0" w:firstRow="1" w:lastRow="0" w:firstColumn="1" w:lastColumn="0" w:noHBand="0" w:noVBand="1"/>
                  </w:tblPr>
                  <w:tblGrid>
                    <w:gridCol w:w="8790"/>
                  </w:tblGrid>
                  <w:tr w:rsidR="00BB576E">
                    <w:trPr>
                      <w:jc w:val="center"/>
                    </w:trPr>
                    <w:tc>
                      <w:tcPr>
                        <w:tcW w:w="0" w:type="auto"/>
                        <w:tcMar>
                          <w:top w:w="0" w:type="dxa"/>
                          <w:left w:w="75" w:type="dxa"/>
                          <w:bottom w:w="0" w:type="dxa"/>
                          <w:right w:w="75" w:type="dxa"/>
                        </w:tcMar>
                        <w:vAlign w:val="center"/>
                        <w:hideMark/>
                      </w:tcPr>
                      <w:tbl>
                        <w:tblPr>
                          <w:tblW w:w="4921" w:type="pct"/>
                          <w:jc w:val="center"/>
                          <w:tblCellMar>
                            <w:left w:w="0" w:type="dxa"/>
                            <w:right w:w="0" w:type="dxa"/>
                          </w:tblCellMar>
                          <w:tblLook w:val="04A0" w:firstRow="1" w:lastRow="0" w:firstColumn="1" w:lastColumn="0" w:noHBand="0" w:noVBand="1"/>
                        </w:tblPr>
                        <w:tblGrid>
                          <w:gridCol w:w="8503"/>
                        </w:tblGrid>
                        <w:tr w:rsidR="00BB576E" w:rsidRPr="0015243B" w:rsidTr="0015243B">
                          <w:trPr>
                            <w:trHeight w:val="1222"/>
                            <w:jc w:val="center"/>
                          </w:trPr>
                          <w:tc>
                            <w:tcPr>
                              <w:tcW w:w="0" w:type="auto"/>
                              <w:vAlign w:val="center"/>
                              <w:hideMark/>
                            </w:tcPr>
                            <w:p w:rsidR="00BB576E" w:rsidRPr="0015243B" w:rsidRDefault="00BB576E" w:rsidP="0015243B">
                              <w:pPr>
                                <w:pStyle w:val="NormalWeb"/>
                                <w:spacing w:before="0" w:after="0"/>
                                <w:jc w:val="center"/>
                                <w:rPr>
                                  <w:rFonts w:ascii="Arial" w:hAnsi="Arial" w:cs="Arial"/>
                                  <w:color w:val="000000"/>
                                  <w:sz w:val="32"/>
                                  <w:szCs w:val="21"/>
                                </w:rPr>
                              </w:pPr>
                              <w:bookmarkStart w:id="0" w:name="_GoBack"/>
                              <w:bookmarkEnd w:id="0"/>
                              <w:r w:rsidRPr="0015243B">
                                <w:rPr>
                                  <w:rStyle w:val="Strong"/>
                                  <w:rFonts w:ascii="Arial" w:hAnsi="Arial" w:cs="Arial"/>
                                  <w:color w:val="000000"/>
                                  <w:sz w:val="32"/>
                                  <w:szCs w:val="36"/>
                                </w:rPr>
                                <w:t>Cambridgeshire and Peterborough</w:t>
                              </w:r>
                              <w:r w:rsidRPr="0015243B">
                                <w:rPr>
                                  <w:rFonts w:ascii="Arial" w:hAnsi="Arial" w:cs="Arial"/>
                                  <w:b/>
                                  <w:bCs/>
                                  <w:color w:val="000000"/>
                                  <w:sz w:val="32"/>
                                  <w:szCs w:val="36"/>
                                </w:rPr>
                                <w:br/>
                              </w:r>
                              <w:r w:rsidRPr="0015243B">
                                <w:rPr>
                                  <w:rStyle w:val="Strong"/>
                                  <w:rFonts w:ascii="Arial" w:hAnsi="Arial" w:cs="Arial"/>
                                  <w:color w:val="000000"/>
                                  <w:sz w:val="32"/>
                                  <w:szCs w:val="36"/>
                                </w:rPr>
                                <w:t xml:space="preserve">Emotional Health &amp; Wellbeing Service (EHWS) </w:t>
                              </w:r>
                              <w:r w:rsidRPr="0015243B">
                                <w:rPr>
                                  <w:rFonts w:ascii="Arial" w:hAnsi="Arial" w:cs="Arial"/>
                                  <w:b/>
                                  <w:bCs/>
                                  <w:color w:val="000000"/>
                                  <w:sz w:val="32"/>
                                  <w:szCs w:val="36"/>
                                </w:rPr>
                                <w:br/>
                              </w:r>
                              <w:r w:rsidRPr="0015243B">
                                <w:rPr>
                                  <w:rStyle w:val="Strong"/>
                                  <w:rFonts w:ascii="Arial" w:hAnsi="Arial" w:cs="Arial"/>
                                  <w:color w:val="000000"/>
                                  <w:sz w:val="32"/>
                                  <w:szCs w:val="36"/>
                                </w:rPr>
                                <w:t>School Survey of Need</w:t>
                              </w:r>
                            </w:p>
                          </w:tc>
                        </w:tr>
                      </w:tbl>
                      <w:p w:rsidR="00BB576E" w:rsidRDefault="00BB576E">
                        <w:pPr>
                          <w:jc w:val="center"/>
                          <w:rPr>
                            <w:rFonts w:eastAsia="Times New Roman"/>
                            <w:sz w:val="20"/>
                            <w:szCs w:val="20"/>
                          </w:rPr>
                        </w:pPr>
                      </w:p>
                    </w:tc>
                  </w:tr>
                </w:tbl>
                <w:p w:rsidR="00BB576E" w:rsidRDefault="00BB576E">
                  <w:pPr>
                    <w:jc w:val="center"/>
                    <w:rPr>
                      <w:rFonts w:eastAsia="Times New Roman"/>
                      <w:sz w:val="20"/>
                      <w:szCs w:val="20"/>
                    </w:rPr>
                  </w:pPr>
                </w:p>
              </w:tc>
            </w:tr>
          </w:tbl>
          <w:p w:rsidR="00BB576E" w:rsidRDefault="00BB576E">
            <w:pPr>
              <w:jc w:val="center"/>
              <w:rPr>
                <w:rFonts w:eastAsia="Times New Roman"/>
                <w:sz w:val="20"/>
                <w:szCs w:val="20"/>
              </w:rPr>
            </w:pPr>
          </w:p>
        </w:tc>
      </w:tr>
      <w:tr w:rsidR="00BB576E" w:rsidTr="00BB576E">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B576E">
              <w:trPr>
                <w:jc w:val="center"/>
              </w:trPr>
              <w:tc>
                <w:tcPr>
                  <w:tcW w:w="50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BB576E">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BB576E">
                          <w:tc>
                            <w:tcPr>
                              <w:tcW w:w="0" w:type="auto"/>
                              <w:vAlign w:val="center"/>
                              <w:hideMark/>
                            </w:tcPr>
                            <w:p w:rsidR="00BB576E" w:rsidRDefault="00BB576E">
                              <w:pPr>
                                <w:rPr>
                                  <w:rFonts w:ascii="Arial" w:hAnsi="Arial" w:cs="Arial"/>
                                  <w:color w:val="000000"/>
                                  <w:sz w:val="21"/>
                                  <w:szCs w:val="21"/>
                                </w:rPr>
                              </w:pPr>
                            </w:p>
                          </w:tc>
                        </w:tr>
                      </w:tbl>
                      <w:tbl>
                        <w:tblPr>
                          <w:tblpPr w:leftFromText="180" w:rightFromText="180" w:vertAnchor="text" w:horzAnchor="margin" w:tblpXSpec="center" w:tblpY="-304"/>
                          <w:tblOverlap w:val="never"/>
                          <w:tblW w:w="4948" w:type="pct"/>
                          <w:tblCellMar>
                            <w:left w:w="0" w:type="dxa"/>
                            <w:right w:w="0" w:type="dxa"/>
                          </w:tblCellMar>
                          <w:tblLook w:val="04A0" w:firstRow="1" w:lastRow="0" w:firstColumn="1" w:lastColumn="0" w:noHBand="0" w:noVBand="1"/>
                        </w:tblPr>
                        <w:tblGrid>
                          <w:gridCol w:w="8610"/>
                        </w:tblGrid>
                        <w:tr w:rsidR="00BB576E" w:rsidRPr="00CA2840" w:rsidTr="00BB576E">
                          <w:trPr>
                            <w:trHeight w:val="851"/>
                          </w:trPr>
                          <w:tc>
                            <w:tcPr>
                              <w:tcW w:w="0" w:type="auto"/>
                              <w:vAlign w:val="center"/>
                              <w:hideMark/>
                            </w:tcPr>
                            <w:p w:rsidR="00BB576E" w:rsidRPr="00CA2840" w:rsidRDefault="00BB576E" w:rsidP="0015243B">
                              <w:pPr>
                                <w:pStyle w:val="NormalWeb"/>
                                <w:spacing w:before="0" w:after="0"/>
                                <w:rPr>
                                  <w:rFonts w:ascii="Arial" w:hAnsi="Arial" w:cs="Arial"/>
                                  <w:color w:val="000000"/>
                                </w:rPr>
                              </w:pPr>
                              <w:r w:rsidRPr="00CA2840">
                                <w:rPr>
                                  <w:rStyle w:val="Strong"/>
                                  <w:rFonts w:ascii="Arial" w:hAnsi="Arial" w:cs="Arial"/>
                                  <w:color w:val="000000"/>
                                </w:rPr>
                                <w:t>Please can we ask that you spare some of your precious time to complete</w:t>
                              </w:r>
                              <w:r w:rsidRPr="00CA2840">
                                <w:rPr>
                                  <w:rStyle w:val="Strong"/>
                                  <w:rFonts w:ascii="Arial" w:hAnsi="Arial" w:cs="Arial"/>
                                </w:rPr>
                                <w:t xml:space="preserve"> this </w:t>
                              </w:r>
                              <w:r w:rsidRPr="00CA2840">
                                <w:rPr>
                                  <w:rStyle w:val="Strong"/>
                                  <w:rFonts w:ascii="Arial" w:hAnsi="Arial" w:cs="Arial"/>
                                  <w:color w:val="000000"/>
                                </w:rPr>
                                <w:t xml:space="preserve">vital School Survey of Need. </w:t>
                              </w:r>
                              <w:hyperlink r:id="rId6" w:tgtFrame="_blank" w:history="1">
                                <w:r w:rsidRPr="00CA2840">
                                  <w:rPr>
                                    <w:rStyle w:val="Hyperlink"/>
                                    <w:rFonts w:ascii="Arial" w:hAnsi="Arial" w:cs="Arial"/>
                                    <w:color w:val="3366FF"/>
                                    <w:u w:val="none"/>
                                  </w:rPr>
                                  <w:t>Click here</w:t>
                                </w:r>
                              </w:hyperlink>
                              <w:r w:rsidRPr="00CA2840">
                                <w:rPr>
                                  <w:rStyle w:val="Strong"/>
                                  <w:rFonts w:ascii="Arial" w:hAnsi="Arial" w:cs="Arial"/>
                                  <w:color w:val="000000"/>
                                </w:rPr>
                                <w:t xml:space="preserve"> to acce</w:t>
                              </w:r>
                              <w:r w:rsidRPr="00CA2840">
                                <w:rPr>
                                  <w:rStyle w:val="Strong"/>
                                  <w:rFonts w:ascii="Arial" w:hAnsi="Arial" w:cs="Arial"/>
                                </w:rPr>
                                <w:t>ss and complete the survey.</w:t>
                              </w:r>
                            </w:p>
                          </w:tc>
                        </w:tr>
                      </w:tbl>
                      <w:tbl>
                        <w:tblPr>
                          <w:tblpPr w:leftFromText="180" w:rightFromText="180" w:vertAnchor="text" w:horzAnchor="margin" w:tblpY="-271"/>
                          <w:tblOverlap w:val="never"/>
                          <w:tblW w:w="5000" w:type="pct"/>
                          <w:tblCellMar>
                            <w:left w:w="0" w:type="dxa"/>
                            <w:right w:w="0" w:type="dxa"/>
                          </w:tblCellMar>
                          <w:tblLook w:val="04A0" w:firstRow="1" w:lastRow="0" w:firstColumn="1" w:lastColumn="0" w:noHBand="0" w:noVBand="1"/>
                        </w:tblPr>
                        <w:tblGrid>
                          <w:gridCol w:w="8700"/>
                        </w:tblGrid>
                        <w:tr w:rsidR="00BB576E" w:rsidTr="00BB576E">
                          <w:tc>
                            <w:tcPr>
                              <w:tcW w:w="0" w:type="auto"/>
                              <w:vAlign w:val="center"/>
                              <w:hideMark/>
                            </w:tcPr>
                            <w:p w:rsidR="00BB576E" w:rsidRDefault="00BB576E" w:rsidP="00BB576E">
                              <w:pPr>
                                <w:rPr>
                                  <w:rFonts w:ascii="Arial" w:hAnsi="Arial" w:cs="Arial"/>
                                  <w:color w:val="000000"/>
                                  <w:sz w:val="21"/>
                                  <w:szCs w:val="21"/>
                                </w:rPr>
                              </w:pPr>
                            </w:p>
                          </w:tc>
                        </w:tr>
                      </w:tbl>
                      <w:p w:rsidR="00BB576E" w:rsidRDefault="00BB576E">
                        <w:pPr>
                          <w:rPr>
                            <w:rFonts w:eastAsia="Times New Roman"/>
                            <w:sz w:val="20"/>
                            <w:szCs w:val="20"/>
                          </w:rPr>
                        </w:pPr>
                      </w:p>
                    </w:tc>
                  </w:tr>
                </w:tbl>
                <w:p w:rsidR="00BB576E" w:rsidRDefault="00BB576E">
                  <w:pPr>
                    <w:jc w:val="center"/>
                    <w:rPr>
                      <w:rFonts w:eastAsia="Times New Roman"/>
                      <w:sz w:val="20"/>
                      <w:szCs w:val="20"/>
                    </w:rPr>
                  </w:pPr>
                </w:p>
              </w:tc>
            </w:tr>
          </w:tbl>
          <w:p w:rsidR="00BB576E" w:rsidRDefault="00BB576E">
            <w:pPr>
              <w:jc w:val="center"/>
              <w:rPr>
                <w:rFonts w:eastAsia="Times New Roman"/>
                <w:sz w:val="20"/>
                <w:szCs w:val="20"/>
              </w:rPr>
            </w:pPr>
          </w:p>
        </w:tc>
      </w:tr>
      <w:tr w:rsidR="00BB576E" w:rsidTr="00BB576E">
        <w:tc>
          <w:tcPr>
            <w:tcW w:w="0" w:type="auto"/>
            <w:vAlign w:val="center"/>
            <w:hideMark/>
          </w:tcPr>
          <w:p w:rsidR="00BB576E" w:rsidRDefault="00BB576E">
            <w:pPr>
              <w:jc w:val="center"/>
              <w:rPr>
                <w:rFonts w:eastAsia="Times New Roman"/>
                <w:sz w:val="20"/>
                <w:szCs w:val="20"/>
              </w:rPr>
            </w:pPr>
          </w:p>
        </w:tc>
      </w:tr>
      <w:tr w:rsidR="00BB576E" w:rsidTr="00BB576E">
        <w:tc>
          <w:tcPr>
            <w:tcW w:w="0" w:type="auto"/>
            <w:vAlign w:val="center"/>
            <w:hideMark/>
          </w:tcPr>
          <w:p w:rsidR="00BB576E" w:rsidRDefault="00BB576E" w:rsidP="0015243B">
            <w:pPr>
              <w:rPr>
                <w:rFonts w:eastAsia="Times New Roman"/>
                <w:sz w:val="20"/>
                <w:szCs w:val="20"/>
              </w:rPr>
            </w:pPr>
          </w:p>
        </w:tc>
      </w:tr>
      <w:tr w:rsidR="00BB576E" w:rsidTr="00BB576E">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B576E">
              <w:trPr>
                <w:jc w:val="center"/>
              </w:trPr>
              <w:tc>
                <w:tcPr>
                  <w:tcW w:w="5000" w:type="pct"/>
                  <w:tcBorders>
                    <w:top w:val="dotted" w:sz="48" w:space="0" w:color="F8991D"/>
                    <w:left w:val="dotted" w:sz="48" w:space="0" w:color="F8991D"/>
                    <w:bottom w:val="dotted" w:sz="48" w:space="0" w:color="F8991D"/>
                    <w:right w:val="dotted" w:sz="48" w:space="0" w:color="F8991D"/>
                  </w:tcBorders>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BB576E">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BB576E">
                          <w:tc>
                            <w:tcPr>
                              <w:tcW w:w="0" w:type="auto"/>
                              <w:vAlign w:val="center"/>
                            </w:tcPr>
                            <w:p w:rsidR="0015243B" w:rsidRDefault="00BB576E" w:rsidP="0015243B">
                              <w:pPr>
                                <w:jc w:val="center"/>
                                <w:rPr>
                                  <w:rStyle w:val="Strong"/>
                                </w:rPr>
                              </w:pPr>
                              <w:r>
                                <w:rPr>
                                  <w:rStyle w:val="Strong"/>
                                  <w:rFonts w:ascii="Arial" w:hAnsi="Arial" w:cs="Arial"/>
                                  <w:color w:val="000000"/>
                                </w:rPr>
                                <w:t>It is important to complete this survey because it will:</w:t>
                              </w:r>
                            </w:p>
                            <w:p w:rsidR="0015243B" w:rsidRPr="0015243B" w:rsidRDefault="00BB576E" w:rsidP="0015243B">
                              <w:pPr>
                                <w:pStyle w:val="ListParagraph"/>
                                <w:numPr>
                                  <w:ilvl w:val="0"/>
                                  <w:numId w:val="8"/>
                                </w:numPr>
                                <w:rPr>
                                  <w:rFonts w:ascii="Arial" w:hAnsi="Arial" w:cs="Arial"/>
                                  <w:color w:val="000000"/>
                                  <w:sz w:val="21"/>
                                  <w:szCs w:val="21"/>
                                </w:rPr>
                              </w:pPr>
                              <w:r w:rsidRPr="0015243B">
                                <w:rPr>
                                  <w:rFonts w:ascii="Arial" w:eastAsia="Times New Roman" w:hAnsi="Arial" w:cs="Arial"/>
                                  <w:color w:val="000000"/>
                                  <w:sz w:val="21"/>
                                  <w:szCs w:val="21"/>
                                </w:rPr>
                                <w:t>Help the Emotional Health and Wellbeing Service (EHWS) to re-design their service in light of the changing needs during COVID-19.</w:t>
                              </w:r>
                            </w:p>
                            <w:p w:rsidR="0015243B" w:rsidRPr="0015243B" w:rsidRDefault="00BB576E" w:rsidP="0015243B">
                              <w:pPr>
                                <w:pStyle w:val="ListParagraph"/>
                                <w:numPr>
                                  <w:ilvl w:val="0"/>
                                  <w:numId w:val="8"/>
                                </w:numPr>
                                <w:rPr>
                                  <w:rFonts w:ascii="Arial" w:hAnsi="Arial" w:cs="Arial"/>
                                  <w:color w:val="000000"/>
                                  <w:sz w:val="21"/>
                                  <w:szCs w:val="21"/>
                                </w:rPr>
                              </w:pPr>
                              <w:r w:rsidRPr="0015243B">
                                <w:rPr>
                                  <w:rFonts w:ascii="Arial" w:eastAsia="Times New Roman" w:hAnsi="Arial" w:cs="Arial"/>
                                  <w:color w:val="000000"/>
                                  <w:sz w:val="21"/>
                                  <w:szCs w:val="21"/>
                                </w:rPr>
                                <w:t>Help to make best use of the limited NHS resources available.</w:t>
                              </w:r>
                            </w:p>
                            <w:p w:rsidR="00BB576E" w:rsidRPr="0015243B" w:rsidRDefault="00BB576E" w:rsidP="0015243B">
                              <w:pPr>
                                <w:pStyle w:val="ListParagraph"/>
                                <w:numPr>
                                  <w:ilvl w:val="0"/>
                                  <w:numId w:val="8"/>
                                </w:numPr>
                                <w:rPr>
                                  <w:rFonts w:ascii="Arial" w:hAnsi="Arial" w:cs="Arial"/>
                                  <w:color w:val="000000"/>
                                  <w:sz w:val="21"/>
                                  <w:szCs w:val="21"/>
                                </w:rPr>
                              </w:pPr>
                              <w:r w:rsidRPr="0015243B">
                                <w:rPr>
                                  <w:rFonts w:ascii="Arial" w:eastAsia="Times New Roman" w:hAnsi="Arial" w:cs="Arial"/>
                                  <w:color w:val="000000"/>
                                  <w:sz w:val="21"/>
                                  <w:szCs w:val="21"/>
                                </w:rPr>
                                <w:t>Provide us and the wider network with a sense of what you think you may need. The anonymised results will be shared with our partners*, providing them with an opportunity to further shape their support offers. </w:t>
                              </w:r>
                            </w:p>
                          </w:tc>
                        </w:tr>
                      </w:tbl>
                      <w:p w:rsidR="00BB576E" w:rsidRDefault="00BB576E">
                        <w:pPr>
                          <w:rPr>
                            <w:rFonts w:eastAsia="Times New Roman"/>
                            <w:sz w:val="20"/>
                            <w:szCs w:val="20"/>
                          </w:rPr>
                        </w:pPr>
                      </w:p>
                    </w:tc>
                  </w:tr>
                </w:tbl>
                <w:p w:rsidR="00BB576E" w:rsidRDefault="00BB576E">
                  <w:pPr>
                    <w:jc w:val="center"/>
                    <w:rPr>
                      <w:rFonts w:eastAsia="Times New Roman"/>
                      <w:sz w:val="20"/>
                      <w:szCs w:val="20"/>
                    </w:rPr>
                  </w:pPr>
                </w:p>
              </w:tc>
            </w:tr>
          </w:tbl>
          <w:p w:rsidR="00BB576E" w:rsidRDefault="00BB576E">
            <w:pPr>
              <w:jc w:val="center"/>
              <w:rPr>
                <w:rFonts w:eastAsia="Times New Roman"/>
                <w:sz w:val="20"/>
                <w:szCs w:val="20"/>
              </w:rPr>
            </w:pPr>
          </w:p>
        </w:tc>
      </w:tr>
    </w:tbl>
    <w:p w:rsidR="00BB576E" w:rsidRPr="00CA2840" w:rsidRDefault="00BB576E" w:rsidP="00BB576E">
      <w:pPr>
        <w:rPr>
          <w:rFonts w:ascii="Arial" w:hAnsi="Arial" w:cs="Arial"/>
          <w:color w:val="000000"/>
          <w:sz w:val="16"/>
          <w:szCs w:val="21"/>
        </w:rPr>
      </w:pPr>
    </w:p>
    <w:tbl>
      <w:tblPr>
        <w:tblW w:w="5000" w:type="pct"/>
        <w:tblCellMar>
          <w:left w:w="0" w:type="dxa"/>
          <w:right w:w="0" w:type="dxa"/>
        </w:tblCellMar>
        <w:tblLook w:val="04A0" w:firstRow="1" w:lastRow="0" w:firstColumn="1" w:lastColumn="0" w:noHBand="0" w:noVBand="1"/>
      </w:tblPr>
      <w:tblGrid>
        <w:gridCol w:w="10466"/>
      </w:tblGrid>
      <w:tr w:rsidR="00BB576E" w:rsidTr="00BB576E">
        <w:tc>
          <w:tcPr>
            <w:tcW w:w="0" w:type="auto"/>
            <w:vAlign w:val="center"/>
            <w:hideMark/>
          </w:tcPr>
          <w:p w:rsidR="00BB576E" w:rsidRDefault="00BB576E">
            <w:pPr>
              <w:jc w:val="center"/>
              <w:rPr>
                <w:rFonts w:eastAsia="Times New Roman"/>
                <w:sz w:val="20"/>
                <w:szCs w:val="20"/>
              </w:rPr>
            </w:pPr>
          </w:p>
        </w:tc>
      </w:tr>
      <w:tr w:rsidR="00BB576E" w:rsidTr="00BB576E">
        <w:tc>
          <w:tcPr>
            <w:tcW w:w="0" w:type="auto"/>
            <w:vAlign w:val="center"/>
            <w:hideMark/>
          </w:tcPr>
          <w:tbl>
            <w:tblPr>
              <w:tblW w:w="9000" w:type="dxa"/>
              <w:jc w:val="center"/>
              <w:shd w:val="clear" w:color="auto" w:fill="FFDB16"/>
              <w:tblCellMar>
                <w:left w:w="0" w:type="dxa"/>
                <w:right w:w="0" w:type="dxa"/>
              </w:tblCellMar>
              <w:tblLook w:val="04A0" w:firstRow="1" w:lastRow="0" w:firstColumn="1" w:lastColumn="0" w:noHBand="0" w:noVBand="1"/>
            </w:tblPr>
            <w:tblGrid>
              <w:gridCol w:w="9000"/>
            </w:tblGrid>
            <w:tr w:rsidR="00BB576E">
              <w:trPr>
                <w:jc w:val="center"/>
              </w:trPr>
              <w:tc>
                <w:tcPr>
                  <w:tcW w:w="5000" w:type="pct"/>
                  <w:tcBorders>
                    <w:top w:val="dotted" w:sz="48" w:space="0" w:color="FFDB16"/>
                    <w:left w:val="dotted" w:sz="48" w:space="0" w:color="FFDB16"/>
                    <w:bottom w:val="dotted" w:sz="48" w:space="0" w:color="FFDB16"/>
                    <w:right w:val="dotted" w:sz="48" w:space="0" w:color="FFDB16"/>
                  </w:tcBorders>
                  <w:shd w:val="clear" w:color="auto" w:fill="FFDB16"/>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BB576E">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BB576E" w:rsidRPr="0015243B">
                          <w:tc>
                            <w:tcPr>
                              <w:tcW w:w="0" w:type="auto"/>
                              <w:vAlign w:val="center"/>
                              <w:hideMark/>
                            </w:tcPr>
                            <w:p w:rsidR="00BB576E" w:rsidRPr="007D4351" w:rsidRDefault="00BB576E">
                              <w:pPr>
                                <w:jc w:val="center"/>
                                <w:rPr>
                                  <w:rFonts w:ascii="Arial" w:hAnsi="Arial" w:cs="Arial"/>
                                  <w:color w:val="000000"/>
                                  <w:sz w:val="28"/>
                                  <w:szCs w:val="21"/>
                                </w:rPr>
                              </w:pPr>
                              <w:r w:rsidRPr="007D4351">
                                <w:rPr>
                                  <w:rStyle w:val="Strong"/>
                                  <w:rFonts w:ascii="Arial" w:hAnsi="Arial" w:cs="Arial"/>
                                  <w:color w:val="000000"/>
                                  <w:sz w:val="28"/>
                                  <w:szCs w:val="36"/>
                                </w:rPr>
                                <w:t xml:space="preserve">EHWS change in service provision </w:t>
                              </w:r>
                              <w:r w:rsidRPr="007D4351">
                                <w:rPr>
                                  <w:rFonts w:ascii="Arial" w:hAnsi="Arial" w:cs="Arial"/>
                                  <w:b/>
                                  <w:bCs/>
                                  <w:color w:val="000000"/>
                                  <w:sz w:val="28"/>
                                  <w:szCs w:val="36"/>
                                </w:rPr>
                                <w:br/>
                              </w:r>
                              <w:r w:rsidRPr="007D4351">
                                <w:rPr>
                                  <w:rStyle w:val="Strong"/>
                                  <w:rFonts w:ascii="Arial" w:hAnsi="Arial" w:cs="Arial"/>
                                  <w:color w:val="000000"/>
                                  <w:sz w:val="28"/>
                                  <w:szCs w:val="36"/>
                                </w:rPr>
                                <w:t>during the pandemic</w:t>
                              </w:r>
                              <w:r w:rsidRPr="007D4351">
                                <w:rPr>
                                  <w:rFonts w:ascii="Arial" w:hAnsi="Arial" w:cs="Arial"/>
                                  <w:color w:val="000000"/>
                                  <w:sz w:val="28"/>
                                  <w:szCs w:val="36"/>
                                </w:rPr>
                                <w:t xml:space="preserve"> </w:t>
                              </w:r>
                            </w:p>
                          </w:tc>
                        </w:tr>
                      </w:tbl>
                      <w:p w:rsidR="00BB576E" w:rsidRDefault="00BB576E">
                        <w:pPr>
                          <w:rPr>
                            <w:rFonts w:eastAsia="Times New Roman"/>
                            <w:sz w:val="20"/>
                            <w:szCs w:val="20"/>
                          </w:rPr>
                        </w:pPr>
                      </w:p>
                    </w:tc>
                  </w:tr>
                </w:tbl>
                <w:p w:rsidR="00BB576E" w:rsidRDefault="00BB576E">
                  <w:pPr>
                    <w:jc w:val="center"/>
                    <w:rPr>
                      <w:rFonts w:eastAsia="Times New Roman"/>
                      <w:sz w:val="20"/>
                      <w:szCs w:val="20"/>
                    </w:rPr>
                  </w:pPr>
                </w:p>
              </w:tc>
            </w:tr>
          </w:tbl>
          <w:p w:rsidR="00BB576E" w:rsidRDefault="00BB576E">
            <w:pPr>
              <w:jc w:val="center"/>
              <w:rPr>
                <w:rFonts w:eastAsia="Times New Roman"/>
                <w:sz w:val="20"/>
                <w:szCs w:val="20"/>
              </w:rPr>
            </w:pPr>
          </w:p>
        </w:tc>
      </w:tr>
      <w:tr w:rsidR="00BB576E" w:rsidTr="00BB576E">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B576E" w:rsidTr="005E1218">
              <w:trPr>
                <w:trHeight w:val="5794"/>
                <w:jc w:val="center"/>
              </w:trPr>
              <w:tc>
                <w:tcPr>
                  <w:tcW w:w="50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BB576E">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BB576E">
                          <w:tc>
                            <w:tcPr>
                              <w:tcW w:w="0" w:type="auto"/>
                              <w:vAlign w:val="center"/>
                              <w:hideMark/>
                            </w:tcPr>
                            <w:p w:rsidR="00BB576E" w:rsidRDefault="00BB576E" w:rsidP="0015243B">
                              <w:pPr>
                                <w:rPr>
                                  <w:rFonts w:ascii="Arial" w:hAnsi="Arial" w:cs="Arial"/>
                                  <w:color w:val="000000"/>
                                  <w:sz w:val="21"/>
                                  <w:szCs w:val="21"/>
                                </w:rPr>
                              </w:pPr>
                              <w:r>
                                <w:rPr>
                                  <w:rFonts w:ascii="Arial" w:hAnsi="Arial" w:cs="Arial"/>
                                  <w:color w:val="000000"/>
                                  <w:sz w:val="21"/>
                                  <w:szCs w:val="21"/>
                                </w:rPr>
                                <w:t>In March 2020 the EHWS had to ‘pause’ its service, due to the possible redeployment of its staff to other areas of the NHS. Work is resuming and will all be online via video conferencing or via telephone.</w:t>
                              </w:r>
                              <w:r>
                                <w:rPr>
                                  <w:rFonts w:ascii="Arial" w:hAnsi="Arial" w:cs="Arial"/>
                                  <w:color w:val="000000"/>
                                  <w:sz w:val="21"/>
                                  <w:szCs w:val="21"/>
                                </w:rPr>
                                <w:br/>
                                <w:t xml:space="preserve">Cambridgeshire Community Services NHS Trust amalgamated its 19 telephone lines into one Single Point of Access (0300 029 50 50) and our EHWS telephone duty line ceased to operate. Administrators operate the new phone lines, and pass ‘call backs’ to our Emotional Health and Wellbeing Service. </w:t>
                              </w:r>
                              <w:r>
                                <w:rPr>
                                  <w:rFonts w:ascii="Arial" w:hAnsi="Arial" w:cs="Arial"/>
                                  <w:color w:val="000000"/>
                                  <w:sz w:val="21"/>
                                  <w:szCs w:val="21"/>
                                </w:rPr>
                                <w:br/>
                                <w:t>Some of the team were trained on and now operate ‘</w:t>
                              </w:r>
                              <w:proofErr w:type="spellStart"/>
                              <w:r>
                                <w:rPr>
                                  <w:rFonts w:ascii="Arial" w:hAnsi="Arial" w:cs="Arial"/>
                                  <w:color w:val="000000"/>
                                  <w:sz w:val="21"/>
                                  <w:szCs w:val="21"/>
                                </w:rPr>
                                <w:t>ChatHealth</w:t>
                              </w:r>
                              <w:proofErr w:type="spellEnd"/>
                              <w:r>
                                <w:rPr>
                                  <w:rFonts w:ascii="Arial" w:hAnsi="Arial" w:cs="Arial"/>
                                  <w:color w:val="000000"/>
                                  <w:sz w:val="21"/>
                                  <w:szCs w:val="21"/>
                                </w:rPr>
                                <w:t>’ the confidential text based support service for 11 – 19 year olds (07480 635443), in collaboration with the School Nursing service. This has seen an increase in numbers of ‘conversations’ supporting young people.</w:t>
                              </w:r>
                            </w:p>
                          </w:tc>
                        </w:tr>
                      </w:tbl>
                      <w:p w:rsidR="00BB576E" w:rsidRDefault="00BB576E">
                        <w:pPr>
                          <w:rPr>
                            <w:rFonts w:eastAsia="Times New Roman"/>
                            <w:sz w:val="20"/>
                            <w:szCs w:val="20"/>
                          </w:rPr>
                        </w:pPr>
                      </w:p>
                    </w:tc>
                  </w:tr>
                  <w:tr w:rsidR="00BB576E">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BB576E" w:rsidTr="005E1218">
                          <w:trPr>
                            <w:trHeight w:val="2778"/>
                          </w:trPr>
                          <w:tc>
                            <w:tcPr>
                              <w:tcW w:w="0" w:type="auto"/>
                              <w:vAlign w:val="center"/>
                              <w:hideMark/>
                            </w:tcPr>
                            <w:p w:rsidR="0015243B" w:rsidRPr="0015243B" w:rsidRDefault="00BB576E" w:rsidP="0015243B">
                              <w:pPr>
                                <w:numPr>
                                  <w:ilvl w:val="0"/>
                                  <w:numId w:val="4"/>
                                </w:num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 xml:space="preserve">The Children’s Wellbeing Practitioners (CWP’s) are now resuming their work with children, young people and families (CBT informed guided </w:t>
                              </w:r>
                              <w:proofErr w:type="spellStart"/>
                              <w:r>
                                <w:rPr>
                                  <w:rFonts w:ascii="Arial" w:eastAsia="Times New Roman" w:hAnsi="Arial" w:cs="Arial"/>
                                  <w:color w:val="000000"/>
                                  <w:sz w:val="21"/>
                                  <w:szCs w:val="21"/>
                                </w:rPr>
                                <w:t>self help</w:t>
                              </w:r>
                              <w:proofErr w:type="spellEnd"/>
                              <w:r>
                                <w:rPr>
                                  <w:rFonts w:ascii="Arial" w:eastAsia="Times New Roman" w:hAnsi="Arial" w:cs="Arial"/>
                                  <w:color w:val="000000"/>
                                  <w:sz w:val="21"/>
                                  <w:szCs w:val="21"/>
                                </w:rPr>
                                <w:t xml:space="preserve">) and conducting assessments for families on their waiting list via video or telephone calling. They aim to open to new </w:t>
                              </w:r>
                              <w:r>
                                <w:rPr>
                                  <w:rFonts w:ascii="Arial" w:eastAsia="Times New Roman" w:hAnsi="Arial" w:cs="Arial"/>
                                  <w:sz w:val="21"/>
                                  <w:szCs w:val="21"/>
                                </w:rPr>
                                <w:t>referrals shortly. </w:t>
                              </w:r>
                            </w:p>
                            <w:p w:rsidR="0015243B" w:rsidRPr="0015243B" w:rsidRDefault="00BB576E" w:rsidP="0015243B">
                              <w:pPr>
                                <w:numPr>
                                  <w:ilvl w:val="0"/>
                                  <w:numId w:val="4"/>
                                </w:numPr>
                                <w:spacing w:before="100" w:beforeAutospacing="1" w:after="100" w:afterAutospacing="1"/>
                                <w:rPr>
                                  <w:rStyle w:val="Hyperlink"/>
                                  <w:rFonts w:ascii="Arial" w:eastAsia="Times New Roman" w:hAnsi="Arial" w:cs="Arial"/>
                                  <w:color w:val="000000"/>
                                  <w:sz w:val="21"/>
                                  <w:szCs w:val="21"/>
                                  <w:u w:val="none"/>
                                </w:rPr>
                              </w:pPr>
                              <w:r w:rsidRPr="0015243B">
                                <w:rPr>
                                  <w:rFonts w:ascii="Arial" w:eastAsia="Times New Roman" w:hAnsi="Arial" w:cs="Arial"/>
                                  <w:color w:val="000000"/>
                                  <w:sz w:val="21"/>
                                  <w:szCs w:val="21"/>
                                </w:rPr>
                                <w:t xml:space="preserve">The Mental Health Support Teams (covering selected schools in Huntingdon and Cambridge) are also now conducting their work online or via telephone and are opening to new referrals for direct work and support with the ‘Whole School Approach’ to mental health. They can be accessed via: </w:t>
                              </w:r>
                              <w:hyperlink r:id="rId7" w:history="1">
                                <w:r w:rsidRPr="0015243B">
                                  <w:rPr>
                                    <w:rStyle w:val="Hyperlink"/>
                                    <w:rFonts w:ascii="Arial" w:eastAsia="Times New Roman" w:hAnsi="Arial" w:cs="Arial"/>
                                    <w:sz w:val="21"/>
                                    <w:szCs w:val="21"/>
                                  </w:rPr>
                                  <w:t>ccs.mhst@nhs.net</w:t>
                                </w:r>
                              </w:hyperlink>
                            </w:p>
                            <w:p w:rsidR="00BB576E" w:rsidRDefault="00BB576E" w:rsidP="007D4351">
                              <w:pPr>
                                <w:numPr>
                                  <w:ilvl w:val="0"/>
                                  <w:numId w:val="4"/>
                                </w:numPr>
                                <w:spacing w:before="100" w:beforeAutospacing="1" w:after="100" w:afterAutospacing="1"/>
                                <w:rPr>
                                  <w:rFonts w:ascii="Arial" w:eastAsia="Times New Roman" w:hAnsi="Arial" w:cs="Arial"/>
                                  <w:color w:val="000000"/>
                                  <w:sz w:val="21"/>
                                  <w:szCs w:val="21"/>
                                </w:rPr>
                              </w:pPr>
                              <w:r w:rsidRPr="0015243B">
                                <w:rPr>
                                  <w:rFonts w:ascii="Arial" w:eastAsia="Times New Roman" w:hAnsi="Arial" w:cs="Arial"/>
                                  <w:color w:val="000000"/>
                                  <w:sz w:val="21"/>
                                  <w:szCs w:val="21"/>
                                </w:rPr>
                                <w:t xml:space="preserve">The Emotional Health and Wellbeing Practitioners continue to be available for support to schools via telephone or online video calling. Our duty email is still active </w:t>
                              </w:r>
                              <w:hyperlink r:id="rId8" w:history="1">
                                <w:r w:rsidRPr="0015243B">
                                  <w:rPr>
                                    <w:rStyle w:val="Hyperlink"/>
                                    <w:rFonts w:ascii="Arial" w:eastAsia="Times New Roman" w:hAnsi="Arial" w:cs="Arial"/>
                                    <w:sz w:val="21"/>
                                    <w:szCs w:val="21"/>
                                  </w:rPr>
                                  <w:t>ccs.ehw@nhs.net</w:t>
                                </w:r>
                              </w:hyperlink>
                              <w:r w:rsidRPr="0015243B">
                                <w:rPr>
                                  <w:rFonts w:ascii="Arial" w:eastAsia="Times New Roman" w:hAnsi="Arial" w:cs="Arial"/>
                                  <w:color w:val="000000"/>
                                  <w:sz w:val="21"/>
                                  <w:szCs w:val="21"/>
                                </w:rPr>
                                <w:t xml:space="preserve"> and we welcome your contact.</w:t>
                              </w:r>
                            </w:p>
                            <w:p w:rsidR="007D4351" w:rsidRPr="007D4351" w:rsidRDefault="007D4351" w:rsidP="007D4351">
                              <w:pPr>
                                <w:rPr>
                                  <w:rFonts w:ascii="Arial" w:hAnsi="Arial" w:cs="Arial"/>
                                  <w:color w:val="000000"/>
                                  <w:sz w:val="16"/>
                                  <w:szCs w:val="16"/>
                                </w:rPr>
                              </w:pPr>
                              <w:r w:rsidRPr="007D4351">
                                <w:rPr>
                                  <w:rFonts w:ascii="Arial" w:hAnsi="Arial" w:cs="Arial"/>
                                  <w:color w:val="000000"/>
                                  <w:sz w:val="16"/>
                                  <w:szCs w:val="16"/>
                                </w:rPr>
                                <w:t xml:space="preserve">*We will be sharing anonymised results with partners for example in the CCG, CAMH, Safeguarding, SEND and Full scope, so that the results help to inform all of our ideas around the need. Furthermore, we will also share anonymised results with YMCA Trinity Group so that they can produce a series of free webinars for school staff and/or parents over the next academic year, based on the needs identified. These will be live for schools they work with, but then made available to others as recorded sessions. Contact them directly to find out more – </w:t>
                              </w:r>
                              <w:hyperlink r:id="rId9" w:history="1">
                                <w:r w:rsidRPr="007D4351">
                                  <w:rPr>
                                    <w:rStyle w:val="Hyperlink"/>
                                    <w:rFonts w:ascii="Arial" w:hAnsi="Arial" w:cs="Arial"/>
                                    <w:sz w:val="16"/>
                                    <w:szCs w:val="16"/>
                                  </w:rPr>
                                  <w:t>lisa.smith@ymcatrinity.org.uk</w:t>
                                </w:r>
                              </w:hyperlink>
                              <w:r w:rsidRPr="007D4351">
                                <w:rPr>
                                  <w:rFonts w:ascii="Arial" w:hAnsi="Arial" w:cs="Arial"/>
                                  <w:color w:val="000000"/>
                                  <w:sz w:val="16"/>
                                  <w:szCs w:val="16"/>
                                </w:rPr>
                                <w:t xml:space="preserve"> or 01733 373187</w:t>
                              </w:r>
                            </w:p>
                          </w:tc>
                        </w:tr>
                      </w:tbl>
                      <w:p w:rsidR="00BB576E" w:rsidRDefault="00BB576E">
                        <w:pPr>
                          <w:rPr>
                            <w:rFonts w:eastAsia="Times New Roman"/>
                            <w:sz w:val="20"/>
                            <w:szCs w:val="20"/>
                          </w:rPr>
                        </w:pPr>
                      </w:p>
                    </w:tc>
                  </w:tr>
                </w:tbl>
                <w:p w:rsidR="00BB576E" w:rsidRDefault="00BB576E">
                  <w:pPr>
                    <w:jc w:val="center"/>
                    <w:rPr>
                      <w:rFonts w:eastAsia="Times New Roman"/>
                      <w:sz w:val="20"/>
                      <w:szCs w:val="20"/>
                    </w:rPr>
                  </w:pPr>
                </w:p>
              </w:tc>
            </w:tr>
          </w:tbl>
          <w:p w:rsidR="00BB576E" w:rsidRDefault="00BB576E">
            <w:pPr>
              <w:jc w:val="center"/>
              <w:rPr>
                <w:rFonts w:eastAsia="Times New Roman"/>
                <w:sz w:val="20"/>
                <w:szCs w:val="20"/>
              </w:rPr>
            </w:pPr>
          </w:p>
        </w:tc>
      </w:tr>
      <w:tr w:rsidR="00BB576E" w:rsidTr="00BB576E">
        <w:tc>
          <w:tcPr>
            <w:tcW w:w="0" w:type="auto"/>
            <w:vAlign w:val="center"/>
            <w:hideMark/>
          </w:tcPr>
          <w:p w:rsidR="00BB576E" w:rsidRDefault="00BB576E">
            <w:pPr>
              <w:jc w:val="center"/>
              <w:rPr>
                <w:rFonts w:eastAsia="Times New Roman"/>
                <w:sz w:val="20"/>
                <w:szCs w:val="20"/>
              </w:rPr>
            </w:pPr>
          </w:p>
        </w:tc>
      </w:tr>
      <w:tr w:rsidR="00BB576E" w:rsidTr="00BB576E">
        <w:tc>
          <w:tcPr>
            <w:tcW w:w="0" w:type="auto"/>
            <w:vAlign w:val="center"/>
            <w:hideMark/>
          </w:tcPr>
          <w:p w:rsidR="00BB576E" w:rsidRDefault="00BB576E" w:rsidP="0015243B">
            <w:pPr>
              <w:rPr>
                <w:rFonts w:eastAsia="Times New Roman"/>
                <w:sz w:val="20"/>
                <w:szCs w:val="20"/>
              </w:rPr>
            </w:pPr>
          </w:p>
        </w:tc>
      </w:tr>
      <w:tr w:rsidR="00BB576E" w:rsidTr="00BB576E">
        <w:tc>
          <w:tcPr>
            <w:tcW w:w="0" w:type="auto"/>
            <w:vAlign w:val="center"/>
            <w:hideMark/>
          </w:tcPr>
          <w:p w:rsidR="00BB576E" w:rsidRDefault="00BB576E">
            <w:pPr>
              <w:jc w:val="center"/>
              <w:rPr>
                <w:rFonts w:eastAsia="Times New Roman"/>
                <w:sz w:val="20"/>
                <w:szCs w:val="20"/>
              </w:rPr>
            </w:pPr>
          </w:p>
        </w:tc>
      </w:tr>
      <w:tr w:rsidR="00BB576E" w:rsidTr="00BB576E">
        <w:tc>
          <w:tcPr>
            <w:tcW w:w="0" w:type="auto"/>
            <w:vAlign w:val="center"/>
            <w:hideMark/>
          </w:tcPr>
          <w:p w:rsidR="00BB576E" w:rsidRDefault="00BB576E" w:rsidP="007D4351">
            <w:pPr>
              <w:rPr>
                <w:rFonts w:eastAsia="Times New Roman"/>
                <w:sz w:val="20"/>
                <w:szCs w:val="20"/>
              </w:rPr>
            </w:pPr>
          </w:p>
        </w:tc>
      </w:tr>
      <w:tr w:rsidR="00BB576E" w:rsidTr="00BB576E">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B576E">
              <w:trPr>
                <w:jc w:val="center"/>
              </w:trPr>
              <w:tc>
                <w:tcPr>
                  <w:tcW w:w="5000" w:type="pct"/>
                  <w:tcBorders>
                    <w:top w:val="dotted" w:sz="48" w:space="0" w:color="FFDB16"/>
                    <w:left w:val="dotted" w:sz="48" w:space="0" w:color="FFDB16"/>
                    <w:bottom w:val="dotted" w:sz="48" w:space="0" w:color="FFDB16"/>
                    <w:right w:val="dotted" w:sz="48" w:space="0" w:color="FFDB16"/>
                  </w:tcBorders>
                  <w:tcMar>
                    <w:top w:w="75" w:type="dxa"/>
                    <w:left w:w="75" w:type="dxa"/>
                    <w:bottom w:w="75" w:type="dxa"/>
                    <w:right w:w="75" w:type="dxa"/>
                  </w:tcMar>
                </w:tcPr>
                <w:tbl>
                  <w:tblPr>
                    <w:tblW w:w="5000" w:type="pct"/>
                    <w:jc w:val="center"/>
                    <w:tblCellMar>
                      <w:left w:w="0" w:type="dxa"/>
                      <w:right w:w="0" w:type="dxa"/>
                    </w:tblCellMar>
                    <w:tblLook w:val="04A0" w:firstRow="1" w:lastRow="0" w:firstColumn="1" w:lastColumn="0" w:noHBand="0" w:noVBand="1"/>
                  </w:tblPr>
                  <w:tblGrid>
                    <w:gridCol w:w="8850"/>
                  </w:tblGrid>
                  <w:tr w:rsidR="00BB576E">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BB576E" w:rsidRPr="007D4351">
                          <w:tc>
                            <w:tcPr>
                              <w:tcW w:w="0" w:type="auto"/>
                              <w:vAlign w:val="center"/>
                              <w:hideMark/>
                            </w:tcPr>
                            <w:p w:rsidR="00081739" w:rsidRPr="00081739" w:rsidRDefault="00BB576E" w:rsidP="007D4351">
                              <w:pPr>
                                <w:jc w:val="center"/>
                                <w:rPr>
                                  <w:rStyle w:val="Strong"/>
                                  <w:rFonts w:ascii="Arial" w:hAnsi="Arial" w:cs="Arial"/>
                                  <w:color w:val="000000"/>
                                  <w:sz w:val="16"/>
                                  <w:szCs w:val="16"/>
                                </w:rPr>
                              </w:pPr>
                              <w:r w:rsidRPr="007D4351">
                                <w:rPr>
                                  <w:rStyle w:val="Strong"/>
                                  <w:rFonts w:ascii="Arial" w:hAnsi="Arial" w:cs="Arial"/>
                                  <w:color w:val="000000"/>
                                  <w:sz w:val="20"/>
                                  <w:szCs w:val="20"/>
                                </w:rPr>
                                <w:t>Thank you for taking the time to complete the survey</w:t>
                              </w:r>
                              <w:r w:rsidR="00AB4C05">
                                <w:rPr>
                                  <w:rStyle w:val="Strong"/>
                                  <w:rFonts w:ascii="Arial" w:hAnsi="Arial" w:cs="Arial"/>
                                  <w:color w:val="000000"/>
                                  <w:sz w:val="20"/>
                                  <w:szCs w:val="20"/>
                                </w:rPr>
                                <w:t xml:space="preserve">. </w:t>
                              </w:r>
                              <w:r w:rsidRPr="007D4351">
                                <w:rPr>
                                  <w:rStyle w:val="Strong"/>
                                  <w:rFonts w:ascii="Arial" w:hAnsi="Arial" w:cs="Arial"/>
                                  <w:color w:val="000000"/>
                                  <w:sz w:val="20"/>
                                  <w:szCs w:val="20"/>
                                </w:rPr>
                                <w:t>We want to hear from a range of staff within education settings across the whole of Cambridgeshire and Peterborough. The survey will remain open for 10 days</w:t>
                              </w:r>
                              <w:r w:rsidR="00AB4C05">
                                <w:rPr>
                                  <w:rStyle w:val="Strong"/>
                                  <w:rFonts w:ascii="Arial" w:hAnsi="Arial" w:cs="Arial"/>
                                  <w:color w:val="000000"/>
                                  <w:sz w:val="20"/>
                                  <w:szCs w:val="20"/>
                                </w:rPr>
                                <w:t xml:space="preserve"> – closing date: 26</w:t>
                              </w:r>
                              <w:r w:rsidR="00AB4C05" w:rsidRPr="00AB4C05">
                                <w:rPr>
                                  <w:rStyle w:val="Strong"/>
                                  <w:rFonts w:ascii="Arial" w:hAnsi="Arial" w:cs="Arial"/>
                                  <w:color w:val="000000"/>
                                  <w:sz w:val="20"/>
                                  <w:szCs w:val="20"/>
                                  <w:vertAlign w:val="superscript"/>
                                </w:rPr>
                                <w:t>th</w:t>
                              </w:r>
                              <w:r w:rsidR="00AB4C05">
                                <w:rPr>
                                  <w:rStyle w:val="Strong"/>
                                  <w:rFonts w:ascii="Arial" w:hAnsi="Arial" w:cs="Arial"/>
                                  <w:color w:val="000000"/>
                                  <w:sz w:val="20"/>
                                  <w:szCs w:val="20"/>
                                </w:rPr>
                                <w:t xml:space="preserve"> June 2020</w:t>
                              </w:r>
                              <w:r w:rsidRPr="007D4351">
                                <w:rPr>
                                  <w:rFonts w:ascii="Arial" w:hAnsi="Arial" w:cs="Arial"/>
                                  <w:b/>
                                  <w:bCs/>
                                  <w:color w:val="000000"/>
                                  <w:sz w:val="20"/>
                                  <w:szCs w:val="20"/>
                                </w:rPr>
                                <w:br/>
                              </w:r>
                            </w:p>
                            <w:p w:rsidR="00BB576E" w:rsidRPr="007D4351" w:rsidRDefault="00BB576E" w:rsidP="007D4351">
                              <w:pPr>
                                <w:jc w:val="center"/>
                                <w:rPr>
                                  <w:b/>
                                  <w:bCs/>
                                </w:rPr>
                              </w:pPr>
                              <w:proofErr w:type="spellStart"/>
                              <w:r w:rsidRPr="007D4351">
                                <w:rPr>
                                  <w:rStyle w:val="Strong"/>
                                  <w:rFonts w:ascii="Arial" w:hAnsi="Arial" w:cs="Arial"/>
                                  <w:color w:val="000000"/>
                                  <w:sz w:val="20"/>
                                  <w:szCs w:val="20"/>
                                </w:rPr>
                                <w:t>Dr.</w:t>
                              </w:r>
                              <w:proofErr w:type="spellEnd"/>
                              <w:r w:rsidRPr="007D4351">
                                <w:rPr>
                                  <w:rStyle w:val="Strong"/>
                                  <w:rFonts w:ascii="Arial" w:hAnsi="Arial" w:cs="Arial"/>
                                  <w:color w:val="000000"/>
                                  <w:sz w:val="20"/>
                                  <w:szCs w:val="20"/>
                                </w:rPr>
                                <w:t xml:space="preserve"> Sara </w:t>
                              </w:r>
                              <w:proofErr w:type="spellStart"/>
                              <w:r w:rsidRPr="007D4351">
                                <w:rPr>
                                  <w:rStyle w:val="Strong"/>
                                  <w:rFonts w:ascii="Arial" w:hAnsi="Arial" w:cs="Arial"/>
                                  <w:color w:val="000000"/>
                                  <w:sz w:val="20"/>
                                  <w:szCs w:val="20"/>
                                </w:rPr>
                                <w:t>Katsukunya</w:t>
                              </w:r>
                              <w:proofErr w:type="spellEnd"/>
                              <w:r w:rsidRPr="007D4351">
                                <w:rPr>
                                  <w:rStyle w:val="Strong"/>
                                  <w:rFonts w:ascii="Arial" w:hAnsi="Arial" w:cs="Arial"/>
                                  <w:color w:val="000000"/>
                                  <w:sz w:val="20"/>
                                  <w:szCs w:val="20"/>
                                </w:rPr>
                                <w:t>, EHWS Clinical Lead.</w:t>
                              </w:r>
                            </w:p>
                          </w:tc>
                        </w:tr>
                      </w:tbl>
                      <w:p w:rsidR="00BB576E" w:rsidRDefault="00BB576E">
                        <w:pPr>
                          <w:rPr>
                            <w:rFonts w:eastAsia="Times New Roman"/>
                            <w:sz w:val="20"/>
                            <w:szCs w:val="20"/>
                          </w:rPr>
                        </w:pPr>
                      </w:p>
                    </w:tc>
                  </w:tr>
                </w:tbl>
                <w:p w:rsidR="00BB576E" w:rsidRDefault="00BB576E" w:rsidP="005E1218">
                  <w:pPr>
                    <w:tabs>
                      <w:tab w:val="left" w:pos="5145"/>
                    </w:tabs>
                  </w:pPr>
                </w:p>
              </w:tc>
            </w:tr>
          </w:tbl>
          <w:p w:rsidR="00BB576E" w:rsidRDefault="00BB576E">
            <w:pPr>
              <w:jc w:val="center"/>
              <w:rPr>
                <w:rFonts w:eastAsia="Times New Roman"/>
                <w:sz w:val="20"/>
                <w:szCs w:val="20"/>
              </w:rPr>
            </w:pPr>
          </w:p>
        </w:tc>
      </w:tr>
    </w:tbl>
    <w:p w:rsidR="00BB576E" w:rsidRDefault="00BB576E" w:rsidP="00BB576E">
      <w:pPr>
        <w:rPr>
          <w:rFonts w:ascii="Arial" w:hAnsi="Arial" w:cs="Arial"/>
          <w:color w:val="000000"/>
          <w:sz w:val="21"/>
          <w:szCs w:val="21"/>
        </w:rPr>
      </w:pPr>
    </w:p>
    <w:tbl>
      <w:tblPr>
        <w:tblW w:w="5000" w:type="pct"/>
        <w:jc w:val="center"/>
        <w:tblCellMar>
          <w:left w:w="0" w:type="dxa"/>
          <w:right w:w="0" w:type="dxa"/>
        </w:tblCellMar>
        <w:tblLook w:val="04A0" w:firstRow="1" w:lastRow="0" w:firstColumn="1" w:lastColumn="0" w:noHBand="0" w:noVBand="1"/>
      </w:tblPr>
      <w:tblGrid>
        <w:gridCol w:w="10466"/>
      </w:tblGrid>
      <w:tr w:rsidR="00BB576E" w:rsidTr="007D4351">
        <w:trPr>
          <w:jc w:val="center"/>
        </w:trPr>
        <w:tc>
          <w:tcPr>
            <w:tcW w:w="0" w:type="auto"/>
            <w:vAlign w:val="center"/>
            <w:hideMark/>
          </w:tcPr>
          <w:p w:rsidR="007D4351" w:rsidRPr="007D4351" w:rsidRDefault="007D4351" w:rsidP="007D4351">
            <w:pPr>
              <w:jc w:val="center"/>
              <w:rPr>
                <w:rFonts w:ascii="Arial" w:hAnsi="Arial" w:cs="Arial"/>
                <w:color w:val="000000"/>
                <w:sz w:val="20"/>
                <w:szCs w:val="21"/>
              </w:rPr>
            </w:pPr>
            <w:r w:rsidRPr="007D4351">
              <w:rPr>
                <w:rStyle w:val="Strong"/>
                <w:rFonts w:ascii="Arial" w:hAnsi="Arial" w:cs="Arial"/>
                <w:color w:val="000000"/>
                <w:sz w:val="20"/>
                <w:szCs w:val="21"/>
              </w:rPr>
              <w:t>Delivering excellence in Children and Young People’s Services:</w:t>
            </w:r>
            <w:r w:rsidRPr="007D4351">
              <w:rPr>
                <w:rFonts w:ascii="Arial" w:hAnsi="Arial" w:cs="Arial"/>
                <w:color w:val="000000"/>
                <w:sz w:val="20"/>
                <w:szCs w:val="21"/>
              </w:rPr>
              <w:t xml:space="preserve"> </w:t>
            </w:r>
            <w:r w:rsidRPr="007D4351">
              <w:rPr>
                <w:rFonts w:ascii="Arial" w:hAnsi="Arial" w:cs="Arial"/>
                <w:color w:val="000000"/>
                <w:sz w:val="20"/>
                <w:szCs w:val="21"/>
              </w:rPr>
              <w:br/>
              <w:t xml:space="preserve">a partnership between Cambridgeshire Community Services NHS Trust and </w:t>
            </w:r>
            <w:r w:rsidRPr="007D4351">
              <w:rPr>
                <w:rFonts w:ascii="Arial" w:hAnsi="Arial" w:cs="Arial"/>
                <w:color w:val="000000"/>
                <w:sz w:val="20"/>
                <w:szCs w:val="21"/>
              </w:rPr>
              <w:br/>
              <w:t>Cambridgeshire and Peterborough NHS Foundation Trust</w:t>
            </w:r>
          </w:p>
          <w:p w:rsidR="00BB576E" w:rsidRDefault="00BB576E" w:rsidP="007D4351">
            <w:pPr>
              <w:jc w:val="center"/>
              <w:rPr>
                <w:rFonts w:eastAsia="Times New Roman"/>
                <w:sz w:val="20"/>
                <w:szCs w:val="20"/>
              </w:rPr>
            </w:pPr>
          </w:p>
        </w:tc>
      </w:tr>
    </w:tbl>
    <w:p w:rsidR="00C51D03" w:rsidRDefault="00553DED"/>
    <w:sectPr w:rsidR="00C51D03" w:rsidSect="00CA2840">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3DEC"/>
    <w:multiLevelType w:val="multilevel"/>
    <w:tmpl w:val="953E0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768E9"/>
    <w:multiLevelType w:val="hybridMultilevel"/>
    <w:tmpl w:val="13AE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D421D"/>
    <w:multiLevelType w:val="multilevel"/>
    <w:tmpl w:val="0818E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346B8"/>
    <w:multiLevelType w:val="multilevel"/>
    <w:tmpl w:val="7EB67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5022F"/>
    <w:multiLevelType w:val="multilevel"/>
    <w:tmpl w:val="008C7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96F75"/>
    <w:multiLevelType w:val="multilevel"/>
    <w:tmpl w:val="32AC6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0565C"/>
    <w:multiLevelType w:val="multilevel"/>
    <w:tmpl w:val="C3C4B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A27207"/>
    <w:multiLevelType w:val="hybridMultilevel"/>
    <w:tmpl w:val="74E0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6E"/>
    <w:rsid w:val="00081739"/>
    <w:rsid w:val="0015243B"/>
    <w:rsid w:val="00553DED"/>
    <w:rsid w:val="005E1218"/>
    <w:rsid w:val="00710966"/>
    <w:rsid w:val="007D4351"/>
    <w:rsid w:val="00AB4C05"/>
    <w:rsid w:val="00BB576E"/>
    <w:rsid w:val="00CA2840"/>
    <w:rsid w:val="00CF4738"/>
    <w:rsid w:val="00EF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F8646-2841-4DD4-893A-7CF62516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76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576E"/>
    <w:rPr>
      <w:color w:val="0000FF"/>
      <w:u w:val="single"/>
    </w:rPr>
  </w:style>
  <w:style w:type="paragraph" w:styleId="NormalWeb">
    <w:name w:val="Normal (Web)"/>
    <w:basedOn w:val="Normal"/>
    <w:uiPriority w:val="99"/>
    <w:semiHidden/>
    <w:unhideWhenUsed/>
    <w:rsid w:val="00BB576E"/>
    <w:pPr>
      <w:spacing w:before="150" w:after="150"/>
    </w:pPr>
  </w:style>
  <w:style w:type="character" w:styleId="Strong">
    <w:name w:val="Strong"/>
    <w:basedOn w:val="DefaultParagraphFont"/>
    <w:uiPriority w:val="22"/>
    <w:qFormat/>
    <w:rsid w:val="00BB576E"/>
    <w:rPr>
      <w:b/>
      <w:bCs/>
    </w:rPr>
  </w:style>
  <w:style w:type="character" w:styleId="FollowedHyperlink">
    <w:name w:val="FollowedHyperlink"/>
    <w:basedOn w:val="DefaultParagraphFont"/>
    <w:uiPriority w:val="99"/>
    <w:semiHidden/>
    <w:unhideWhenUsed/>
    <w:rsid w:val="00BB576E"/>
    <w:rPr>
      <w:color w:val="954F72" w:themeColor="followedHyperlink"/>
      <w:u w:val="single"/>
    </w:rPr>
  </w:style>
  <w:style w:type="paragraph" w:styleId="ListParagraph">
    <w:name w:val="List Paragraph"/>
    <w:basedOn w:val="Normal"/>
    <w:uiPriority w:val="34"/>
    <w:qFormat/>
    <w:rsid w:val="00152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ehw@nhs.net" TargetMode="External"/><Relationship Id="rId3" Type="http://schemas.openxmlformats.org/officeDocument/2006/relationships/styles" Target="styles.xml"/><Relationship Id="rId7" Type="http://schemas.openxmlformats.org/officeDocument/2006/relationships/hyperlink" Target="mailto:ccs.mhst@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c-meridian.com/OCQ/completion/standard/default.aspx?content=homepage.asp&amp;scorecardid=531&amp;channel=Web&amp;cpid=658&amp;slid=424&amp;did=&amp;LanguageID=0&amp;tkn=mzo-NFtBqAncvo67wrMVABrOxDbrRyiXVscm0WbBszmfyPTnNgENQmC4wgDTc_9pRmw6ThfQ90pQHBAfO9lkBbJcMN82KtUFc3sS9Cgrb_Khq9cGFVy-4yCcGENDhXcRp57tjCoTTZO7b3gP-zPAcgIbY_j830YypqUdbzbMW6E_pT8VonUI5_8zlsr4R8CR7vrQPBLCxGmdGm3IMTB9L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a.smith@ymcatrin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E6E8C-36EE-4616-8091-5984A014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Howling</dc:creator>
  <cp:keywords/>
  <dc:description/>
  <cp:lastModifiedBy>Joanne Howling</cp:lastModifiedBy>
  <cp:revision>2</cp:revision>
  <dcterms:created xsi:type="dcterms:W3CDTF">2020-06-12T09:20:00Z</dcterms:created>
  <dcterms:modified xsi:type="dcterms:W3CDTF">2020-06-12T09:20:00Z</dcterms:modified>
</cp:coreProperties>
</file>