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C9D2" w14:textId="2582E866" w:rsidR="009F1429" w:rsidRDefault="009F1429" w:rsidP="009F142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4252BF" wp14:editId="26078974">
            <wp:extent cx="2019300" cy="1346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06" cy="13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C319F" w14:textId="4F34C561" w:rsidR="009F1429" w:rsidRPr="009F1429" w:rsidRDefault="009F1429" w:rsidP="009F1429">
      <w:pPr>
        <w:jc w:val="center"/>
        <w:rPr>
          <w:b/>
          <w:bCs/>
        </w:rPr>
      </w:pPr>
      <w:r w:rsidRPr="009F1429">
        <w:rPr>
          <w:b/>
          <w:bCs/>
        </w:rPr>
        <w:t>G</w:t>
      </w:r>
      <w:r w:rsidRPr="009F1429">
        <w:rPr>
          <w:b/>
          <w:bCs/>
        </w:rPr>
        <w:t xml:space="preserve">uidance on addressing misogyny, toxic masculinity and social media influence through PSHE </w:t>
      </w:r>
      <w:r>
        <w:rPr>
          <w:b/>
          <w:bCs/>
        </w:rPr>
        <w:t>E</w:t>
      </w:r>
      <w:r w:rsidRPr="009F1429">
        <w:rPr>
          <w:b/>
          <w:bCs/>
        </w:rPr>
        <w:t>ducation.</w:t>
      </w:r>
    </w:p>
    <w:p w14:paraId="6BF1AA4C" w14:textId="4637A61B" w:rsidR="00AB3088" w:rsidRDefault="00AB3088">
      <w:r>
        <w:t xml:space="preserve">In recent weeks, </w:t>
      </w:r>
      <w:r w:rsidR="009F1429">
        <w:t>there has been</w:t>
      </w:r>
      <w:r>
        <w:t xml:space="preserve"> a rise in the profile of certain social media influencers who promote misogynistic, racist, </w:t>
      </w:r>
      <w:proofErr w:type="gramStart"/>
      <w:r>
        <w:t>homophobic</w:t>
      </w:r>
      <w:proofErr w:type="gramEnd"/>
      <w:r>
        <w:t xml:space="preserve"> and other discriminatory viewpoints. For many schools</w:t>
      </w:r>
      <w:r w:rsidR="00B645C3">
        <w:t>,</w:t>
      </w:r>
      <w:r>
        <w:t xml:space="preserve"> awareness of this issue far preceded the current media focus</w:t>
      </w:r>
      <w:r w:rsidR="006211F7">
        <w:t>. T</w:t>
      </w:r>
      <w:r>
        <w:t xml:space="preserve">he negative effects of these toxic narratives have been noted in our schools for </w:t>
      </w:r>
      <w:r w:rsidR="007D58A0">
        <w:t>well over a year.</w:t>
      </w:r>
    </w:p>
    <w:p w14:paraId="303F95F7" w14:textId="68E2156B" w:rsidR="00AB3088" w:rsidRDefault="007D58A0">
      <w:r>
        <w:t xml:space="preserve">The key issues are that leaving these views unchallenged creates a hostile environment for a wide range of people, perhaps most notably women and girls, but also </w:t>
      </w:r>
      <w:r w:rsidR="006211F7">
        <w:t xml:space="preserve">for </w:t>
      </w:r>
      <w:r>
        <w:t>those with other protected characteristics, including boys and men who disagree with the discriminatory world view being promoted.</w:t>
      </w:r>
    </w:p>
    <w:p w14:paraId="71461169" w14:textId="73AA4904" w:rsidR="00D97FED" w:rsidRDefault="00D97FED">
      <w:r>
        <w:t>When talking to student</w:t>
      </w:r>
      <w:r w:rsidR="006211F7">
        <w:t>s</w:t>
      </w:r>
      <w:r>
        <w:t xml:space="preserve"> about </w:t>
      </w:r>
      <w:r w:rsidR="004B256A">
        <w:t>these</w:t>
      </w:r>
      <w:r>
        <w:t xml:space="preserve"> topics</w:t>
      </w:r>
      <w:r w:rsidR="004B256A">
        <w:t>,</w:t>
      </w:r>
      <w:r>
        <w:t xml:space="preserve"> care should be taken not to build awareness and further the </w:t>
      </w:r>
      <w:r w:rsidR="00416ADE">
        <w:t>‘</w:t>
      </w:r>
      <w:r w:rsidR="004B256A">
        <w:t>glamourisation</w:t>
      </w:r>
      <w:r w:rsidR="00416ADE">
        <w:t>’</w:t>
      </w:r>
      <w:r>
        <w:t xml:space="preserve"> which is currently </w:t>
      </w:r>
      <w:r w:rsidR="004B256A">
        <w:t xml:space="preserve">evident </w:t>
      </w:r>
      <w:r>
        <w:t xml:space="preserve">in the media. </w:t>
      </w:r>
      <w:r w:rsidR="00AF00AC">
        <w:t>Many</w:t>
      </w:r>
      <w:r>
        <w:t xml:space="preserve"> will be aware of the name Andrew Tate and</w:t>
      </w:r>
      <w:r w:rsidR="00416ADE">
        <w:t>,</w:t>
      </w:r>
      <w:r>
        <w:t xml:space="preserve"> as </w:t>
      </w:r>
      <w:r w:rsidR="004B256A">
        <w:t xml:space="preserve">the outcome of his story unfolds, his name will remain high profile. Staff </w:t>
      </w:r>
      <w:r w:rsidR="00416ADE">
        <w:t>should</w:t>
      </w:r>
      <w:r w:rsidR="004B256A">
        <w:t xml:space="preserve"> not encourage the naming of other influencers with similar </w:t>
      </w:r>
      <w:r w:rsidR="00AF00AC">
        <w:t>views and</w:t>
      </w:r>
      <w:r w:rsidR="004B256A">
        <w:t xml:space="preserve"> should make it clear that once a person has searched online for this content, algorithms will </w:t>
      </w:r>
      <w:r w:rsidR="006211F7">
        <w:t>cause</w:t>
      </w:r>
      <w:r w:rsidR="004B256A">
        <w:t xml:space="preserve"> them to be presented with other similar content, possibly creating the false impression that these sorts of views are widely held.</w:t>
      </w:r>
      <w:r w:rsidR="00416ADE">
        <w:t xml:space="preserve"> Staff should </w:t>
      </w:r>
      <w:r w:rsidR="00AF00AC">
        <w:t xml:space="preserve">address </w:t>
      </w:r>
      <w:r w:rsidR="00416ADE">
        <w:t>the negative views and behaviours not the names of individuals and the platforms they use.</w:t>
      </w:r>
    </w:p>
    <w:p w14:paraId="59E7C0F5" w14:textId="5AE9F77C" w:rsidR="00D97FED" w:rsidRDefault="007D58A0" w:rsidP="00D97FED">
      <w:r>
        <w:t>Schools should consider area</w:t>
      </w:r>
      <w:r w:rsidR="00D97FED">
        <w:t>s</w:t>
      </w:r>
      <w:r>
        <w:t xml:space="preserve"> of their PSHE Curriculum which prevent the acceptance of these views through a range of different approaches. </w:t>
      </w:r>
      <w:r w:rsidR="00CE2B83">
        <w:t xml:space="preserve">These topics are already covered in the statutory requirements for Relationships Education, RSE and Health Education. </w:t>
      </w:r>
      <w:r w:rsidR="006211F7">
        <w:t>A</w:t>
      </w:r>
      <w:r>
        <w:t>pproaches might include</w:t>
      </w:r>
      <w:r w:rsidR="00D97FED">
        <w:t>:</w:t>
      </w:r>
    </w:p>
    <w:p w14:paraId="6DBC5E36" w14:textId="57DD6A17" w:rsidR="00AF00AC" w:rsidRDefault="00AF00AC" w:rsidP="00D97FED">
      <w:pPr>
        <w:pStyle w:val="ListParagraph"/>
        <w:numPr>
          <w:ilvl w:val="0"/>
          <w:numId w:val="1"/>
        </w:numPr>
      </w:pPr>
      <w:r>
        <w:t xml:space="preserve">At primary, </w:t>
      </w:r>
      <w:r w:rsidR="00CE2B83">
        <w:t>coverage of</w:t>
      </w:r>
      <w:r>
        <w:t xml:space="preserve"> themes such as respect, equality, identifying the negative effects of stereotypes, including the negative effect on aspirations, behaviour and self-perception</w:t>
      </w:r>
      <w:r w:rsidR="00CE2B83">
        <w:t xml:space="preserve"> with in the PSHE Curriculum.</w:t>
      </w:r>
    </w:p>
    <w:p w14:paraId="08AB72FF" w14:textId="4DD799D0" w:rsidR="00AF00AC" w:rsidRDefault="00AF00AC" w:rsidP="00D97FED">
      <w:pPr>
        <w:pStyle w:val="ListParagraph"/>
        <w:numPr>
          <w:ilvl w:val="0"/>
          <w:numId w:val="1"/>
        </w:numPr>
      </w:pPr>
      <w:r>
        <w:t>At secondary</w:t>
      </w:r>
      <w:r w:rsidR="00CE2B83">
        <w:t>, coverage of themes such as treating others respectfully, awareness of online and media influences, identifying discrimination and radicalisation as part of the PSHE Curriculum.</w:t>
      </w:r>
    </w:p>
    <w:p w14:paraId="3A6BC0D9" w14:textId="3BD4CCAA" w:rsidR="007D58A0" w:rsidRDefault="00D97FED" w:rsidP="00D97FED">
      <w:pPr>
        <w:pStyle w:val="ListParagraph"/>
        <w:numPr>
          <w:ilvl w:val="0"/>
          <w:numId w:val="1"/>
        </w:numPr>
      </w:pPr>
      <w:r>
        <w:t>E</w:t>
      </w:r>
      <w:r w:rsidR="007D58A0">
        <w:t>xploration of the methods used by online influencers to package toxic world views within more wholesome messages about health and fitness</w:t>
      </w:r>
      <w:r>
        <w:t>, creating a false sense of validity.</w:t>
      </w:r>
    </w:p>
    <w:p w14:paraId="1E6BC36E" w14:textId="5EAEDF5C" w:rsidR="00D97FED" w:rsidRDefault="00D97FED" w:rsidP="00D97FED">
      <w:pPr>
        <w:pStyle w:val="ListParagraph"/>
        <w:numPr>
          <w:ilvl w:val="0"/>
          <w:numId w:val="1"/>
        </w:numPr>
      </w:pPr>
      <w:r>
        <w:t>Presenting an alternative world view of respectful relationship which enable all people to flourish and enabling students of all genders to see and hear positive role models</w:t>
      </w:r>
      <w:r w:rsidR="00CE2B83">
        <w:t>, including staff members</w:t>
      </w:r>
      <w:r>
        <w:t xml:space="preserve"> who challenge the toxic narrative</w:t>
      </w:r>
      <w:r w:rsidR="00CE2B83">
        <w:t>.</w:t>
      </w:r>
    </w:p>
    <w:p w14:paraId="75BBAB34" w14:textId="3C791220" w:rsidR="00B645C3" w:rsidRDefault="009E6C2B" w:rsidP="00D97FED">
      <w:pPr>
        <w:pStyle w:val="ListParagraph"/>
        <w:numPr>
          <w:ilvl w:val="0"/>
          <w:numId w:val="1"/>
        </w:numPr>
      </w:pPr>
      <w:r>
        <w:t>Allow space for discussion within the safe learning environment you have set up in your PSHE classrooms.</w:t>
      </w:r>
    </w:p>
    <w:p w14:paraId="69D97B55" w14:textId="46FA6937" w:rsidR="00D97FED" w:rsidRPr="007B5A78" w:rsidRDefault="00D97FED" w:rsidP="00D97FED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Recording and reporting prejudice language and behaviours using </w:t>
      </w:r>
      <w:r w:rsidR="009E6C2B">
        <w:t xml:space="preserve">you usual safeguarding procedures and </w:t>
      </w:r>
      <w:r>
        <w:t xml:space="preserve">the </w:t>
      </w:r>
      <w:proofErr w:type="spellStart"/>
      <w:r>
        <w:t>PRfE</w:t>
      </w:r>
      <w:proofErr w:type="spellEnd"/>
      <w:r>
        <w:t xml:space="preserve"> tool</w:t>
      </w:r>
      <w:r w:rsidR="009E6C2B">
        <w:t>,</w:t>
      </w:r>
      <w:r>
        <w:t xml:space="preserve"> to which all school</w:t>
      </w:r>
      <w:r w:rsidR="00CE2B83">
        <w:t>s</w:t>
      </w:r>
      <w:r>
        <w:t xml:space="preserve"> in Cambridgeshire and Peterborough ha</w:t>
      </w:r>
      <w:r w:rsidR="00CE2B83">
        <w:t>ve</w:t>
      </w:r>
      <w:r>
        <w:t xml:space="preserve"> access. </w:t>
      </w:r>
      <w:hyperlink r:id="rId6" w:history="1">
        <w:r>
          <w:rPr>
            <w:rStyle w:val="Hyperlink"/>
          </w:rPr>
          <w:t>Prejudice Reporting for Education (PRfE)</w:t>
        </w:r>
      </w:hyperlink>
      <w:r w:rsidR="007B5A78">
        <w:rPr>
          <w:rStyle w:val="Hyperlink"/>
        </w:rPr>
        <w:t xml:space="preserve">. </w:t>
      </w:r>
      <w:r w:rsidR="007B5A78" w:rsidRPr="007B5A78">
        <w:t>If you need support to login contact</w:t>
      </w:r>
      <w:r w:rsidR="007B5A78">
        <w:rPr>
          <w:rStyle w:val="Hyperlink"/>
        </w:rPr>
        <w:t xml:space="preserve"> </w:t>
      </w:r>
      <w:hyperlink r:id="rId7" w:tgtFrame="_blank" w:tooltip="mailto:support@prfe.education" w:history="1">
        <w:r w:rsidR="007B5A78" w:rsidRPr="007B5A78">
          <w:rPr>
            <w:rStyle w:val="Hyperlink"/>
          </w:rPr>
          <w:t>support@prfe.education</w:t>
        </w:r>
      </w:hyperlink>
    </w:p>
    <w:p w14:paraId="74ED0723" w14:textId="7F951B37" w:rsidR="007D58A0" w:rsidRDefault="007D58A0">
      <w:r>
        <w:t xml:space="preserve">It is essential that all discriminatory language and behaviour is responded to consistently </w:t>
      </w:r>
      <w:r w:rsidR="006211F7">
        <w:t xml:space="preserve">by all adults </w:t>
      </w:r>
      <w:r>
        <w:t xml:space="preserve">in our schools. All Cambridgeshire and Peterborough secondary schools have access to the </w:t>
      </w:r>
      <w:hyperlink r:id="rId8" w:history="1">
        <w:r w:rsidRPr="006211F7">
          <w:rPr>
            <w:rStyle w:val="Hyperlink"/>
          </w:rPr>
          <w:t>Safer Corridors Pupil Voice Toolkit</w:t>
        </w:r>
      </w:hyperlink>
      <w:r>
        <w:t xml:space="preserve">. All Cambridgeshire and Peterborough primary schools have access to the </w:t>
      </w:r>
      <w:hyperlink r:id="rId9" w:history="1">
        <w:r w:rsidRPr="006211F7">
          <w:rPr>
            <w:rStyle w:val="Hyperlink"/>
          </w:rPr>
          <w:t>Safer Spaces Toolkit</w:t>
        </w:r>
      </w:hyperlink>
      <w:r>
        <w:t xml:space="preserve">. </w:t>
      </w:r>
      <w:proofErr w:type="gramStart"/>
      <w:r>
        <w:t>Both of these</w:t>
      </w:r>
      <w:proofErr w:type="gramEnd"/>
      <w:r>
        <w:t xml:space="preserve"> packs provide activities and approaches which support young people in identifying and challenging sexist and misogynistic behaviours in </w:t>
      </w:r>
      <w:r w:rsidR="00D97FED">
        <w:t>age-appropriate</w:t>
      </w:r>
      <w:r>
        <w:t xml:space="preserve"> ways. Schools may access eit</w:t>
      </w:r>
      <w:r w:rsidR="00CE2B83">
        <w:t>her</w:t>
      </w:r>
      <w:r>
        <w:t xml:space="preserve"> toolkit </w:t>
      </w:r>
      <w:r w:rsidR="006211F7">
        <w:t>by following the links. B</w:t>
      </w:r>
      <w:r>
        <w:t>riefing</w:t>
      </w:r>
      <w:r w:rsidR="00CE2B83">
        <w:t>s</w:t>
      </w:r>
      <w:r>
        <w:t xml:space="preserve"> </w:t>
      </w:r>
      <w:r w:rsidR="006211F7">
        <w:t>on their use are av</w:t>
      </w:r>
      <w:r w:rsidR="00B645C3">
        <w:t xml:space="preserve">ailable </w:t>
      </w:r>
      <w:r>
        <w:t xml:space="preserve">by contacting </w:t>
      </w:r>
      <w:hyperlink r:id="rId10" w:history="1">
        <w:r w:rsidRPr="001F0424">
          <w:rPr>
            <w:rStyle w:val="Hyperlink"/>
          </w:rPr>
          <w:t>cathy.murphy@cambridgeshire.gov.uk</w:t>
        </w:r>
      </w:hyperlink>
      <w:r w:rsidR="00D97FED">
        <w:t xml:space="preserve"> at the PSHE Service.</w:t>
      </w:r>
    </w:p>
    <w:p w14:paraId="3936CB3C" w14:textId="51A9A296" w:rsidR="007D58A0" w:rsidRDefault="007D58A0">
      <w:r>
        <w:t>School</w:t>
      </w:r>
      <w:r w:rsidR="00CE2B83">
        <w:t>s</w:t>
      </w:r>
      <w:r>
        <w:t xml:space="preserve"> may also wish to access training for staff on building awareness and consistent responses to sexist and misogynistic behaviours and sexual harassment.</w:t>
      </w:r>
      <w:r w:rsidR="00D97FED">
        <w:t xml:space="preserve"> This can be accessed from the PSHE Service.</w:t>
      </w:r>
    </w:p>
    <w:p w14:paraId="0661DE56" w14:textId="6E128D12" w:rsidR="004B256A" w:rsidRDefault="004B256A">
      <w:r>
        <w:lastRenderedPageBreak/>
        <w:t>This advice reflects the content of the PSHE Association’s Guidance ‘</w:t>
      </w:r>
      <w:r w:rsidRPr="004B256A">
        <w:t>Addressing misogyny, toxic masculinity and social media influence through PSHE education</w:t>
      </w:r>
      <w:r>
        <w:t xml:space="preserve">’ which is available to PSHE Association Members </w:t>
      </w:r>
      <w:hyperlink r:id="rId11" w:history="1">
        <w:r w:rsidRPr="004B256A">
          <w:rPr>
            <w:rStyle w:val="Hyperlink"/>
          </w:rPr>
          <w:t>here</w:t>
        </w:r>
      </w:hyperlink>
      <w:r>
        <w:t>.</w:t>
      </w:r>
    </w:p>
    <w:p w14:paraId="58BAD4F6" w14:textId="710236CF" w:rsidR="004B256A" w:rsidRDefault="004B256A">
      <w:r>
        <w:t>This guidance is available to all</w:t>
      </w:r>
      <w:r w:rsidR="009E6C2B">
        <w:t>:</w:t>
      </w:r>
    </w:p>
    <w:p w14:paraId="28F06696" w14:textId="73CF3A51" w:rsidR="00C92E80" w:rsidRDefault="009D4EA3">
      <w:pPr>
        <w:rPr>
          <w:rStyle w:val="Hyperlink"/>
        </w:rPr>
      </w:pPr>
      <w:hyperlink r:id="rId12" w:history="1">
        <w:r w:rsidR="00AB3088" w:rsidRPr="004B256A">
          <w:rPr>
            <w:rStyle w:val="Hyperlink"/>
          </w:rPr>
          <w:t>Handling complex issues safely in the PSHE classroom.pdf (hubspotusercontent-na1.net)</w:t>
        </w:r>
      </w:hyperlink>
    </w:p>
    <w:p w14:paraId="6FFD2FDB" w14:textId="7CFD9DB4" w:rsidR="00CE2B83" w:rsidRDefault="006211F7">
      <w:r w:rsidRPr="006211F7">
        <w:t>Schools who are interested in promoting positive modes of masculinity with boys and young men</w:t>
      </w:r>
      <w:r>
        <w:t xml:space="preserve">, might be interested in the resources from </w:t>
      </w:r>
      <w:hyperlink r:id="rId13" w:history="1">
        <w:r w:rsidRPr="006211F7">
          <w:rPr>
            <w:rStyle w:val="Hyperlink"/>
          </w:rPr>
          <w:t>Being Mankind</w:t>
        </w:r>
      </w:hyperlink>
      <w:r>
        <w:t>.</w:t>
      </w:r>
    </w:p>
    <w:p w14:paraId="289801FF" w14:textId="5641321A" w:rsidR="009E6C2B" w:rsidRPr="006211F7" w:rsidRDefault="009E6C2B">
      <w:r>
        <w:t xml:space="preserve">Further guidance is avaible from </w:t>
      </w:r>
      <w:hyperlink r:id="rId14" w:history="1">
        <w:r>
          <w:rPr>
            <w:rStyle w:val="Hyperlink"/>
          </w:rPr>
          <w:t xml:space="preserve">A Review of Harmful Content Online - </w:t>
        </w:r>
        <w:proofErr w:type="spellStart"/>
        <w:r>
          <w:rPr>
            <w:rStyle w:val="Hyperlink"/>
          </w:rPr>
          <w:t>Ineqe</w:t>
        </w:r>
        <w:proofErr w:type="spellEnd"/>
        <w:r>
          <w:rPr>
            <w:rStyle w:val="Hyperlink"/>
          </w:rPr>
          <w:t xml:space="preserve"> Safeguarding Group</w:t>
        </w:r>
      </w:hyperlink>
    </w:p>
    <w:sectPr w:rsidR="009E6C2B" w:rsidRPr="006211F7" w:rsidSect="009F1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953"/>
    <w:multiLevelType w:val="hybridMultilevel"/>
    <w:tmpl w:val="62E0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78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88"/>
    <w:rsid w:val="00416ADE"/>
    <w:rsid w:val="004B256A"/>
    <w:rsid w:val="006211F7"/>
    <w:rsid w:val="007B5A78"/>
    <w:rsid w:val="007D58A0"/>
    <w:rsid w:val="009021B3"/>
    <w:rsid w:val="009E6C2B"/>
    <w:rsid w:val="009F1429"/>
    <w:rsid w:val="00AB3088"/>
    <w:rsid w:val="00AF00AC"/>
    <w:rsid w:val="00B645C3"/>
    <w:rsid w:val="00C92E80"/>
    <w:rsid w:val="00CE2B83"/>
    <w:rsid w:val="00D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38A"/>
  <w15:chartTrackingRefBased/>
  <w15:docId w15:val="{3AB14400-1C17-4CB5-9FD7-27CA139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8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7F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1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jyvztkpq6IQQ8h2vLEu17OtQAGbYkyg/view?usp=share_link" TargetMode="External"/><Relationship Id="rId13" Type="http://schemas.openxmlformats.org/officeDocument/2006/relationships/hyperlink" Target="https://beingmankind.org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upport@prfe.education" TargetMode="External"/><Relationship Id="rId12" Type="http://schemas.openxmlformats.org/officeDocument/2006/relationships/hyperlink" Target="https://20248256.fs1.hubspotusercontent-na1.net/hubfs/20248256/Guidance/Documents/Handling%20complex%20issues%20safely%20in%20the%20PSHE%20classroom.pdf?hsCtaTracking=c2552fae-621f-4b9e-bb0e-3f8d0a57a351%7C3661ba81-9241-436d-8299-e2c468e27f75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fe.education/" TargetMode="External"/><Relationship Id="rId11" Type="http://schemas.openxmlformats.org/officeDocument/2006/relationships/hyperlink" Target="https://pshe-association.org.uk/news/new-guidance-on-addressing-misogyny-toxic-masculinity-and-social-media-influence-through-pshe-educatio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cathy.murphy@cambridgeshire.gov.uk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qMtGe27U-gH8I8xtAWNEw-anL8ghEfjn/view?usp=share_link" TargetMode="External"/><Relationship Id="rId14" Type="http://schemas.openxmlformats.org/officeDocument/2006/relationships/hyperlink" Target="https://ineqe.com/2022/09/21/harmful-content-online-safety-review/?utm_campaign=Newsletter&amp;utm_medium=email&amp;_hsmi=242526600&amp;_hsenc=p2ANqtz-9UFDMFQLEUYJu5AX6oipBU5kAsMlMLQ9N-iZtxb7cDaCsKjnQCQuZ9uu1PKiTMMqCGrM4ms7Ziitn-AAH8sJfuMyKKACdIdKu4SW-Q9SdZ6wY9T8E&amp;utm_content=242526600&amp;utm_source=hs_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45928B83D724B859E8E15B78DF8A5" ma:contentTypeVersion="17" ma:contentTypeDescription="Create a new document." ma:contentTypeScope="" ma:versionID="ca247f6b287b7e598d3318e4b066c296">
  <xsd:schema xmlns:xsd="http://www.w3.org/2001/XMLSchema" xmlns:xs="http://www.w3.org/2001/XMLSchema" xmlns:p="http://schemas.microsoft.com/office/2006/metadata/properties" xmlns:ns2="3cfac471-4577-4682-ace2-27119004fbfd" xmlns:ns3="fec5c98a-6fc8-4a06-b367-420d10c239c8" targetNamespace="http://schemas.microsoft.com/office/2006/metadata/properties" ma:root="true" ma:fieldsID="aff399e2a8bddb4966d2fe45ede3cc99" ns2:_="" ns3:_="">
    <xsd:import namespace="3cfac471-4577-4682-ace2-27119004fbfd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c471-4577-4682-ace2-27119004f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3cfac471-4577-4682-ace2-27119004f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2719B7-D4AB-4F9F-A30B-F914C8067677}"/>
</file>

<file path=customXml/itemProps2.xml><?xml version="1.0" encoding="utf-8"?>
<ds:datastoreItem xmlns:ds="http://schemas.openxmlformats.org/officeDocument/2006/customXml" ds:itemID="{7129CCDD-07A4-47BD-9B0F-40A63F649517}"/>
</file>

<file path=customXml/itemProps3.xml><?xml version="1.0" encoding="utf-8"?>
<ds:datastoreItem xmlns:ds="http://schemas.openxmlformats.org/officeDocument/2006/customXml" ds:itemID="{AC8E7FF9-8F6E-4D0E-8F2B-A06B26469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Murphy</dc:creator>
  <cp:keywords/>
  <dc:description/>
  <cp:lastModifiedBy>Joanne Howling | Healthy You</cp:lastModifiedBy>
  <cp:revision>2</cp:revision>
  <dcterms:created xsi:type="dcterms:W3CDTF">2023-02-27T11:04:00Z</dcterms:created>
  <dcterms:modified xsi:type="dcterms:W3CDTF">2023-02-27T11:04:00Z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0x01010013445928B83D724B859E8E15B78DF8A5</vt:lpwstr>
  </property>
</Properties>
</file>